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D453" w14:textId="6DA8724F" w:rsidR="00C10C23" w:rsidRPr="00C10C23" w:rsidRDefault="00C10C23" w:rsidP="00E00C99">
      <w:pPr>
        <w:pStyle w:val="Title"/>
      </w:pPr>
      <w:r w:rsidRPr="00C10C23">
        <w:t xml:space="preserve">BSH Guidelines Style Template </w:t>
      </w:r>
      <w:r w:rsidR="00E00C99" w:rsidRPr="00C10C23">
        <w:t>Update</w:t>
      </w:r>
      <w:r w:rsidR="00E00C99">
        <w:t>d</w:t>
      </w:r>
      <w:r w:rsidR="00E00C99" w:rsidRPr="00C10C23">
        <w:t xml:space="preserve"> </w:t>
      </w:r>
      <w:r w:rsidR="00E00C99">
        <w:t>July</w:t>
      </w:r>
      <w:r w:rsidRPr="00C10C23">
        <w:t xml:space="preserve"> 2021 </w:t>
      </w:r>
    </w:p>
    <w:p w14:paraId="7E05E744" w14:textId="4EDF2C69" w:rsidR="001F74C1" w:rsidRPr="00C10C23" w:rsidRDefault="001F74C1" w:rsidP="00E00C99">
      <w:pPr>
        <w:pStyle w:val="Title"/>
      </w:pPr>
      <w:r w:rsidRPr="00B31A4C">
        <w:t>T</w:t>
      </w:r>
      <w:r w:rsidR="00C10C23">
        <w:t xml:space="preserve">itle of </w:t>
      </w:r>
      <w:r w:rsidR="00C10C23" w:rsidRPr="00E00C99">
        <w:t>Guideline</w:t>
      </w:r>
      <w:r w:rsidR="00C10C23">
        <w:t>: Fol</w:t>
      </w:r>
      <w:r w:rsidR="00E00C99">
        <w:t>lowed by:</w:t>
      </w:r>
      <w:r w:rsidR="00C10C23">
        <w:t xml:space="preserve"> </w:t>
      </w:r>
      <w:r w:rsidRPr="00C10C23">
        <w:t>A British Society for Haematology Guideline</w:t>
      </w:r>
    </w:p>
    <w:p w14:paraId="74947B6F" w14:textId="77777777" w:rsidR="00464A08" w:rsidRDefault="001F74C1" w:rsidP="00E00C99">
      <w:r w:rsidRPr="00464A08">
        <w:t>Authors</w:t>
      </w:r>
      <w:r w:rsidR="00C10C23" w:rsidRPr="00464A08">
        <w:t>:</w:t>
      </w:r>
      <w:r w:rsidR="00C10C23">
        <w:rPr>
          <w:b/>
          <w:bCs/>
        </w:rPr>
        <w:t xml:space="preserve"> </w:t>
      </w:r>
      <w:r w:rsidR="00C10C23">
        <w:t xml:space="preserve">First name and last name. </w:t>
      </w:r>
    </w:p>
    <w:p w14:paraId="438610BE" w14:textId="64E3071B" w:rsidR="001F74C1" w:rsidRPr="00464A08" w:rsidRDefault="00C10C23" w:rsidP="00E00C99">
      <w:pPr>
        <w:rPr>
          <w:vertAlign w:val="superscript"/>
        </w:rPr>
      </w:pPr>
      <w:r>
        <w:t>For example</w:t>
      </w:r>
      <w:r w:rsidRPr="00C10C23">
        <w:t>,</w:t>
      </w:r>
      <w:r>
        <w:t xml:space="preserve"> John Smith</w:t>
      </w:r>
      <w:r w:rsidR="00464A08">
        <w:rPr>
          <w:vertAlign w:val="superscript"/>
        </w:rPr>
        <w:t>1</w:t>
      </w:r>
    </w:p>
    <w:p w14:paraId="0DC94D53" w14:textId="77777777" w:rsidR="00C10C23" w:rsidRDefault="001F74C1" w:rsidP="00E00C99">
      <w:r w:rsidRPr="00464A08">
        <w:t>Authors’ affiliations</w:t>
      </w:r>
      <w:r w:rsidR="00C10C23" w:rsidRPr="00464A08">
        <w:t>:</w:t>
      </w:r>
      <w:r w:rsidR="00C10C23">
        <w:rPr>
          <w:b/>
          <w:bCs/>
        </w:rPr>
        <w:t xml:space="preserve"> </w:t>
      </w:r>
      <w:r w:rsidR="00C10C23">
        <w:t xml:space="preserve">Name of NHS Trust </w:t>
      </w:r>
    </w:p>
    <w:p w14:paraId="07DCDC11" w14:textId="51647597" w:rsidR="001F74C1" w:rsidRDefault="00C10C23" w:rsidP="00E00C99">
      <w:r>
        <w:t>For example</w:t>
      </w:r>
      <w:r w:rsidRPr="00C10C23">
        <w:t>,</w:t>
      </w:r>
      <w:r w:rsidRPr="00C10C23">
        <w:rPr>
          <w:vertAlign w:val="superscript"/>
        </w:rPr>
        <w:t xml:space="preserve"> 1</w:t>
      </w:r>
      <w:r w:rsidRPr="00C10C23">
        <w:t>Haemophilia Centre and Thrombosis Unit, Royal Free London NHS Foundation Trust</w:t>
      </w:r>
    </w:p>
    <w:p w14:paraId="15FFF867" w14:textId="77777777" w:rsidR="00464A08" w:rsidRPr="00464A08" w:rsidRDefault="00464A08" w:rsidP="00E00C99"/>
    <w:p w14:paraId="3EF32CB3" w14:textId="77777777" w:rsidR="001F74C1" w:rsidRPr="00B31A4C" w:rsidRDefault="001F74C1" w:rsidP="00E00C99">
      <w:r w:rsidRPr="00B31A4C">
        <w:t>Correspondence:</w:t>
      </w:r>
    </w:p>
    <w:p w14:paraId="1206B588" w14:textId="77777777" w:rsidR="001F74C1" w:rsidRDefault="001F74C1" w:rsidP="00E00C99">
      <w:r w:rsidRPr="00B31A4C">
        <w:t>BSH Administrator, British Society for Haematology, 100 White Lion Street, London, N1 9PF,</w:t>
      </w:r>
      <w:r w:rsidR="006156FE">
        <w:t xml:space="preserve"> </w:t>
      </w:r>
      <w:r w:rsidRPr="00B31A4C">
        <w:t xml:space="preserve">UK. E-mail: </w:t>
      </w:r>
      <w:hyperlink r:id="rId7" w:history="1">
        <w:r w:rsidRPr="00ED269C">
          <w:rPr>
            <w:rStyle w:val="Hyperlink"/>
            <w:rFonts w:cs="Arial"/>
          </w:rPr>
          <w:t>bshguidelines@b-s-h.org.uk</w:t>
        </w:r>
      </w:hyperlink>
    </w:p>
    <w:p w14:paraId="266EE877" w14:textId="77777777" w:rsidR="001F74C1" w:rsidRDefault="001F74C1" w:rsidP="00E00C99"/>
    <w:p w14:paraId="07D8F0B4" w14:textId="77777777" w:rsidR="001F74C1" w:rsidRDefault="001F74C1" w:rsidP="00E00C99"/>
    <w:p w14:paraId="2896EA35" w14:textId="77777777" w:rsidR="001F74C1" w:rsidRDefault="001F74C1" w:rsidP="00E00C99"/>
    <w:p w14:paraId="40A3AB4D" w14:textId="77777777" w:rsidR="001F74C1" w:rsidRDefault="001F74C1" w:rsidP="00E00C99"/>
    <w:p w14:paraId="516A7430" w14:textId="77777777" w:rsidR="00464A08" w:rsidRDefault="00464A08" w:rsidP="00E00C99">
      <w:pPr>
        <w:rPr>
          <w:highlight w:val="yellow"/>
        </w:rPr>
      </w:pPr>
    </w:p>
    <w:p w14:paraId="44D3E31D" w14:textId="6E3541BF" w:rsidR="00464A08" w:rsidRDefault="001F74C1" w:rsidP="00E00C99">
      <w:r w:rsidRPr="0044385C">
        <w:rPr>
          <w:highlight w:val="yellow"/>
        </w:rPr>
        <w:t xml:space="preserve">The highlighted text indicates guiding statements to be </w:t>
      </w:r>
      <w:r w:rsidR="00E00C99">
        <w:rPr>
          <w:highlight w:val="yellow"/>
        </w:rPr>
        <w:t xml:space="preserve">completed and/or </w:t>
      </w:r>
      <w:r w:rsidRPr="0044385C">
        <w:rPr>
          <w:highlight w:val="yellow"/>
        </w:rPr>
        <w:t>removed when ad</w:t>
      </w:r>
      <w:r w:rsidR="00E00C99">
        <w:rPr>
          <w:highlight w:val="yellow"/>
        </w:rPr>
        <w:t>a</w:t>
      </w:r>
      <w:r w:rsidRPr="0044385C">
        <w:rPr>
          <w:highlight w:val="yellow"/>
        </w:rPr>
        <w:t>pting the template</w:t>
      </w:r>
      <w:r w:rsidRPr="0044385C">
        <w:br w:type="page"/>
      </w:r>
    </w:p>
    <w:p w14:paraId="61EF7DB7" w14:textId="0410BD30" w:rsidR="001F74C1" w:rsidRPr="0044385C" w:rsidRDefault="001F74C1" w:rsidP="00E00C99">
      <w:pPr>
        <w:pStyle w:val="Heading1"/>
        <w:rPr>
          <w:sz w:val="20"/>
          <w:szCs w:val="20"/>
        </w:rPr>
      </w:pPr>
      <w:r w:rsidRPr="00E00C99">
        <w:lastRenderedPageBreak/>
        <w:t>Methodology</w:t>
      </w:r>
      <w:r w:rsidR="00E00C99">
        <w:t xml:space="preserve"> (this is a main heading following style Heading 1)</w:t>
      </w:r>
    </w:p>
    <w:p w14:paraId="3BB6C007" w14:textId="1D36CB3B" w:rsidR="001F74C1" w:rsidRDefault="001F74C1" w:rsidP="00E00C99">
      <w:r>
        <w:t>This guideline was compiled according to the BSH process at</w:t>
      </w:r>
      <w:r w:rsidR="00C10C23">
        <w:t xml:space="preserve"> [</w:t>
      </w:r>
      <w:hyperlink r:id="rId8" w:history="1">
        <w:r w:rsidR="00C10C23" w:rsidRPr="00464A08">
          <w:rPr>
            <w:rStyle w:val="Hyperlink"/>
            <w:rFonts w:cs="Arial"/>
          </w:rPr>
          <w:t>https://b-s-h.org.uk/media/16732/bsh-guidance-development-process-dec-5-18.pdf</w:t>
        </w:r>
      </w:hyperlink>
      <w:r w:rsidR="00C10C23">
        <w:t>]</w:t>
      </w:r>
      <w:r>
        <w:t xml:space="preserve">. </w:t>
      </w:r>
      <w:r w:rsidRPr="00B31A4C">
        <w:t xml:space="preserve">The Grading of Recommendations Assessment, Development and Evaluation (GRADE) nomenclature was used to evaluate levels of evidence and to assess the strength of recommendations. The GRADE criteria </w:t>
      </w:r>
      <w:r>
        <w:t xml:space="preserve">can be found at </w:t>
      </w:r>
      <w:hyperlink r:id="rId9" w:history="1">
        <w:r w:rsidRPr="00843EC4">
          <w:rPr>
            <w:rStyle w:val="Hyperlink"/>
            <w:rFonts w:cs="Arial"/>
          </w:rPr>
          <w:t>http://www.gradeworkinggroup.org</w:t>
        </w:r>
      </w:hyperlink>
      <w:r w:rsidR="00E42E70">
        <w:t xml:space="preserve"> and is summarised in appendix 3 of the guidance document linked </w:t>
      </w:r>
      <w:proofErr w:type="gramStart"/>
      <w:r w:rsidR="00E42E70">
        <w:t>above</w:t>
      </w:r>
      <w:proofErr w:type="gramEnd"/>
    </w:p>
    <w:p w14:paraId="6CF1B19E" w14:textId="77777777" w:rsidR="001F74C1" w:rsidRPr="00B31A4C" w:rsidRDefault="001F74C1" w:rsidP="00E00C99"/>
    <w:p w14:paraId="0F37FBE1" w14:textId="17290605" w:rsidR="001F74C1" w:rsidRPr="00B31A4C" w:rsidRDefault="001F74C1" w:rsidP="00E00C99">
      <w:pPr>
        <w:pStyle w:val="Heading2"/>
      </w:pPr>
      <w:r w:rsidRPr="00B31A4C">
        <w:t xml:space="preserve">Literature </w:t>
      </w:r>
      <w:r w:rsidRPr="00E00C99">
        <w:t>review</w:t>
      </w:r>
      <w:r w:rsidRPr="00B31A4C">
        <w:t xml:space="preserve"> details</w:t>
      </w:r>
      <w:r w:rsidR="00E00C99">
        <w:t xml:space="preserve"> (this is a sub-heading following style Heading 2)</w:t>
      </w:r>
    </w:p>
    <w:p w14:paraId="71C6956A" w14:textId="77777777" w:rsidR="001F74C1" w:rsidRPr="00B31A4C" w:rsidRDefault="001F74C1" w:rsidP="00E00C99">
      <w:r w:rsidRPr="00E00C99">
        <w:t xml:space="preserve">This can be </w:t>
      </w:r>
      <w:proofErr w:type="gramStart"/>
      <w:r w:rsidRPr="00E00C99">
        <w:t>here</w:t>
      </w:r>
      <w:proofErr w:type="gramEnd"/>
      <w:r w:rsidRPr="00E00C99">
        <w:t xml:space="preserve"> </w:t>
      </w:r>
      <w:r w:rsidR="00CA0291" w:rsidRPr="00E00C99">
        <w:t xml:space="preserve">but it is preferred to give </w:t>
      </w:r>
      <w:r w:rsidRPr="00E00C99">
        <w:t>in more details as an appendix. It must include as a minimum, date of search, databases searched (</w:t>
      </w:r>
      <w:proofErr w:type="gramStart"/>
      <w:r w:rsidRPr="00E00C99">
        <w:t>e.g.</w:t>
      </w:r>
      <w:proofErr w:type="gramEnd"/>
      <w:r w:rsidRPr="00E00C99">
        <w:t xml:space="preserve"> PubMed, Ovid, Cochrane), keywords used, time period covered, inclusion criteria (e.g. Human, clinical trial), exclusion criteria (e.g. no papers published in non-English journals, no publications without an abstract).</w:t>
      </w:r>
      <w:r w:rsidR="00676325" w:rsidRPr="00E00C99">
        <w:t xml:space="preserve"> The output should be detailed </w:t>
      </w:r>
      <w:proofErr w:type="gramStart"/>
      <w:r w:rsidR="00676325" w:rsidRPr="00E00C99">
        <w:t>with regard to</w:t>
      </w:r>
      <w:proofErr w:type="gramEnd"/>
      <w:r w:rsidR="00676325" w:rsidRPr="00E00C99">
        <w:t xml:space="preserve"> number of papers identified</w:t>
      </w:r>
      <w:r w:rsidR="00977A48" w:rsidRPr="00E00C99">
        <w:t xml:space="preserve"> and how these were filtered</w:t>
      </w:r>
      <w:r w:rsidR="00676325" w:rsidRPr="00E00C99">
        <w:t>.</w:t>
      </w:r>
    </w:p>
    <w:p w14:paraId="6A5F09ED" w14:textId="77777777" w:rsidR="001F74C1" w:rsidRPr="00B31A4C" w:rsidRDefault="001F74C1" w:rsidP="00E00C99"/>
    <w:p w14:paraId="5B0CC434" w14:textId="77777777" w:rsidR="001F74C1" w:rsidRPr="00B31A4C" w:rsidRDefault="001F74C1" w:rsidP="00E00C99">
      <w:pPr>
        <w:pStyle w:val="Heading2"/>
      </w:pPr>
      <w:r w:rsidRPr="00B31A4C">
        <w:t xml:space="preserve">Review of </w:t>
      </w:r>
      <w:r>
        <w:t xml:space="preserve">the </w:t>
      </w:r>
      <w:r w:rsidRPr="00B31A4C">
        <w:t>manuscript</w:t>
      </w:r>
    </w:p>
    <w:p w14:paraId="13CFE971" w14:textId="28081D5C" w:rsidR="001F74C1" w:rsidRDefault="001F74C1" w:rsidP="00E00C99">
      <w:r w:rsidRPr="00B31A4C">
        <w:t xml:space="preserve">Review of the </w:t>
      </w:r>
      <w:r w:rsidRPr="00E00C99">
        <w:t>manuscript</w:t>
      </w:r>
      <w:r w:rsidRPr="00B31A4C">
        <w:t xml:space="preserve"> was performed by the British Society for Haematology (BSH) </w:t>
      </w:r>
      <w:r w:rsidRPr="00786C6D">
        <w:rPr>
          <w:highlight w:val="yellow"/>
        </w:rPr>
        <w:t>Name of Task Force</w:t>
      </w:r>
      <w:r w:rsidR="00D7718F">
        <w:t xml:space="preserve"> and </w:t>
      </w:r>
      <w:r w:rsidRPr="00B31A4C">
        <w:t xml:space="preserve">the BSH Guidelines Committee. </w:t>
      </w:r>
      <w:r>
        <w:t>It was also on the members section of th</w:t>
      </w:r>
      <w:r w:rsidR="00F04D62">
        <w:t>e</w:t>
      </w:r>
      <w:r>
        <w:t xml:space="preserve"> BSH website for comment. </w:t>
      </w:r>
      <w:r w:rsidRPr="00B31A4C">
        <w:t xml:space="preserve">It has been reviewed by </w:t>
      </w:r>
      <w:r w:rsidRPr="00786C6D">
        <w:rPr>
          <w:highlight w:val="yellow"/>
        </w:rPr>
        <w:t>NAME of other bodies (including patient groups where available)</w:t>
      </w:r>
      <w:r w:rsidRPr="00B31A4C">
        <w:t>; these organisations do not necessarily approve or endorse the contents.</w:t>
      </w:r>
    </w:p>
    <w:p w14:paraId="2A3B52C4" w14:textId="77777777" w:rsidR="001F74C1" w:rsidRDefault="001F74C1" w:rsidP="00E00C99"/>
    <w:p w14:paraId="1C37493F" w14:textId="54085AA5" w:rsidR="00464A08" w:rsidRPr="00464A08" w:rsidRDefault="001F74C1" w:rsidP="00E00C99">
      <w:pPr>
        <w:pStyle w:val="Heading1"/>
      </w:pPr>
      <w:r w:rsidRPr="00B31A4C">
        <w:t>Introduction</w:t>
      </w:r>
      <w:r w:rsidR="00464A08">
        <w:rPr>
          <w:bCs/>
        </w:rPr>
        <w:t xml:space="preserve"> </w:t>
      </w:r>
      <w:r w:rsidR="00E42E70" w:rsidRPr="00E42E70">
        <w:rPr>
          <w:bCs/>
        </w:rPr>
        <w:t>(this is a main heading following style Heading 1)</w:t>
      </w:r>
    </w:p>
    <w:p w14:paraId="331F3643" w14:textId="2DFA05AD" w:rsidR="001F74C1" w:rsidRDefault="00E00C99" w:rsidP="00E00C99">
      <w:pPr>
        <w:pStyle w:val="Heading2"/>
      </w:pPr>
      <w:r>
        <w:t>Sub-</w:t>
      </w:r>
      <w:r w:rsidR="00464A08">
        <w:t>Heading</w:t>
      </w:r>
      <w:r w:rsidR="00E42E70">
        <w:t xml:space="preserve"> (following style Heading 2)</w:t>
      </w:r>
    </w:p>
    <w:p w14:paraId="74AFDE86" w14:textId="1CCF8C75" w:rsidR="00E00C99" w:rsidRPr="00E42E70" w:rsidRDefault="00E00C99" w:rsidP="00E42E70">
      <w:pPr>
        <w:pStyle w:val="Heading3"/>
      </w:pPr>
      <w:r w:rsidRPr="00E42E70">
        <w:t>Sub-</w:t>
      </w:r>
      <w:proofErr w:type="gramStart"/>
      <w:r w:rsidRPr="00E42E70">
        <w:t>sub heading</w:t>
      </w:r>
      <w:proofErr w:type="gramEnd"/>
      <w:r w:rsidR="00E42E70">
        <w:t xml:space="preserve"> (following style Heading 3)</w:t>
      </w:r>
    </w:p>
    <w:p w14:paraId="51064B99" w14:textId="75C8E4D7" w:rsidR="001F74C1" w:rsidRPr="00E00C99" w:rsidRDefault="00C90D22" w:rsidP="00E00C99">
      <w:r>
        <w:lastRenderedPageBreak/>
        <w:t>The body text for the guideline should use</w:t>
      </w:r>
      <w:r w:rsidR="00E00C99" w:rsidRPr="00E00C99">
        <w:t xml:space="preserve"> Arial </w:t>
      </w:r>
      <w:proofErr w:type="gramStart"/>
      <w:r w:rsidR="00E00C99" w:rsidRPr="00E00C99">
        <w:t>12 point</w:t>
      </w:r>
      <w:proofErr w:type="gramEnd"/>
      <w:r w:rsidR="000B5999">
        <w:t xml:space="preserve"> font</w:t>
      </w:r>
      <w:r w:rsidR="00E00C99" w:rsidRPr="00E00C99">
        <w:t xml:space="preserve">, </w:t>
      </w:r>
      <w:r w:rsidR="000B5999">
        <w:t xml:space="preserve">be </w:t>
      </w:r>
      <w:r w:rsidR="00E00C99" w:rsidRPr="00E00C99">
        <w:t>double spaced</w:t>
      </w:r>
      <w:r w:rsidR="000B5999">
        <w:t xml:space="preserve"> and</w:t>
      </w:r>
      <w:r w:rsidR="00E00C99" w:rsidRPr="00E00C99">
        <w:t xml:space="preserve"> left adjusted</w:t>
      </w:r>
      <w:r w:rsidR="009359C5">
        <w:t xml:space="preserve"> (follow</w:t>
      </w:r>
      <w:r w:rsidR="000B5999">
        <w:t>ing</w:t>
      </w:r>
      <w:r w:rsidR="009359C5">
        <w:t xml:space="preserve"> style Normal)</w:t>
      </w:r>
      <w:r w:rsidR="000B5999">
        <w:t>.</w:t>
      </w:r>
    </w:p>
    <w:p w14:paraId="798F06F1" w14:textId="74BF6D58" w:rsidR="001F74C1" w:rsidRPr="00E42E70" w:rsidRDefault="001F74C1" w:rsidP="00E42E70">
      <w:pPr>
        <w:pStyle w:val="ListParagraph"/>
        <w:ind w:left="709" w:hanging="425"/>
      </w:pPr>
      <w:r w:rsidRPr="00E42E70">
        <w:t>Recommendations in bold with bullet points</w:t>
      </w:r>
      <w:r w:rsidR="00E42E70">
        <w:t xml:space="preserve"> (following style List Paragraph)</w:t>
      </w:r>
    </w:p>
    <w:p w14:paraId="7F0A4DFF" w14:textId="77777777" w:rsidR="001F74C1" w:rsidRDefault="001F74C1" w:rsidP="00E00C99"/>
    <w:p w14:paraId="495F38FB" w14:textId="77777777" w:rsidR="005206C9" w:rsidRDefault="005206C9" w:rsidP="00E00C99">
      <w:r w:rsidRPr="00E00C99">
        <w:t>Note: Barriers to implementation of recommendations should be identified and where possible addressed.</w:t>
      </w:r>
    </w:p>
    <w:p w14:paraId="6519CD13" w14:textId="77777777" w:rsidR="001F74C1" w:rsidRDefault="001F74C1" w:rsidP="00E00C99"/>
    <w:p w14:paraId="29DD2E37" w14:textId="77777777" w:rsidR="001F74C1" w:rsidRPr="00B31A4C" w:rsidRDefault="001F74C1" w:rsidP="00E42E70">
      <w:pPr>
        <w:pStyle w:val="Heading2"/>
      </w:pPr>
      <w:r w:rsidRPr="00B31A4C">
        <w:t>Acknowledgements</w:t>
      </w:r>
    </w:p>
    <w:p w14:paraId="2542C56E" w14:textId="77777777" w:rsidR="001F74C1" w:rsidRPr="00B31A4C" w:rsidRDefault="001F74C1" w:rsidP="00E00C99">
      <w:r w:rsidRPr="00B31A4C">
        <w:t xml:space="preserve">The authors wish to thank </w:t>
      </w:r>
      <w:r w:rsidRPr="00786C6D">
        <w:rPr>
          <w:highlight w:val="yellow"/>
        </w:rPr>
        <w:t>NAME</w:t>
      </w:r>
      <w:r w:rsidRPr="00B31A4C">
        <w:t xml:space="preserve"> for help in undertaking the initial literature review. </w:t>
      </w:r>
    </w:p>
    <w:p w14:paraId="0D9CD173" w14:textId="77777777" w:rsidR="001F74C1" w:rsidRDefault="001F74C1" w:rsidP="00E00C99">
      <w:r w:rsidRPr="00B31A4C">
        <w:t xml:space="preserve">The BSH </w:t>
      </w:r>
      <w:r w:rsidRPr="00786C6D">
        <w:rPr>
          <w:highlight w:val="yellow"/>
        </w:rPr>
        <w:t>NAME</w:t>
      </w:r>
      <w:r w:rsidRPr="00B31A4C">
        <w:t xml:space="preserve"> task force members at the time of writing this guideline were </w:t>
      </w:r>
      <w:r w:rsidRPr="00786C6D">
        <w:rPr>
          <w:i/>
          <w:highlight w:val="yellow"/>
        </w:rPr>
        <w:t>insert names</w:t>
      </w:r>
      <w:r w:rsidRPr="00786C6D">
        <w:rPr>
          <w:highlight w:val="yellow"/>
        </w:rPr>
        <w:t>.</w:t>
      </w:r>
      <w:r w:rsidRPr="00B31A4C">
        <w:t xml:space="preserve"> The authors would like to thank them, the BSH sounding board, and the BSH guidelines committee for their support in preparing this guideline</w:t>
      </w:r>
      <w:r>
        <w:t>.</w:t>
      </w:r>
    </w:p>
    <w:p w14:paraId="541BDD00" w14:textId="77777777" w:rsidR="001F74C1" w:rsidRPr="00B31A4C" w:rsidRDefault="001F74C1" w:rsidP="00E00C99"/>
    <w:p w14:paraId="4BFA39FE" w14:textId="77777777" w:rsidR="001F74C1" w:rsidRPr="00B31A4C" w:rsidRDefault="001F74C1" w:rsidP="00E42E70">
      <w:pPr>
        <w:pStyle w:val="Heading2"/>
      </w:pPr>
      <w:r w:rsidRPr="00B31A4C">
        <w:t>Declaration of Interests</w:t>
      </w:r>
    </w:p>
    <w:p w14:paraId="598F9BD0" w14:textId="77777777" w:rsidR="001F74C1" w:rsidRPr="00B31A4C" w:rsidRDefault="001F74C1" w:rsidP="00E00C99">
      <w:r w:rsidRPr="00B31A4C">
        <w:t>The BSH paid the expenses incurred during the writing of this guidance</w:t>
      </w:r>
      <w:r>
        <w:t>.</w:t>
      </w:r>
      <w:r w:rsidRPr="00B31A4C">
        <w:t xml:space="preserve"> </w:t>
      </w:r>
    </w:p>
    <w:p w14:paraId="755972E5" w14:textId="17E3E8DB" w:rsidR="001F74C1" w:rsidRPr="00B31A4C" w:rsidRDefault="001F74C1" w:rsidP="00E00C99">
      <w:r w:rsidRPr="00B31A4C">
        <w:t xml:space="preserve">All authors have made a declaration of interests to the BSH which may be viewed on request. The following authors have undertaken </w:t>
      </w:r>
      <w:r w:rsidRPr="0006594A">
        <w:rPr>
          <w:i/>
          <w:highlight w:val="yellow"/>
        </w:rPr>
        <w:t>and then please detail any advisory board, educational grant, and speaker’s fees for the different companies or charities etc. declared by the writing group members – monetary details are not required</w:t>
      </w:r>
      <w:r w:rsidRPr="00B31A4C">
        <w:t xml:space="preserve">. The following members of the writing group </w:t>
      </w:r>
      <w:r w:rsidRPr="0006594A">
        <w:rPr>
          <w:highlight w:val="yellow"/>
        </w:rPr>
        <w:t>list initials</w:t>
      </w:r>
      <w:r w:rsidRPr="00B31A4C">
        <w:t xml:space="preserve"> have no conflicts of interest to declare</w:t>
      </w:r>
      <w:r>
        <w:t>.</w:t>
      </w:r>
    </w:p>
    <w:p w14:paraId="0399B075" w14:textId="77777777" w:rsidR="001F74C1" w:rsidRDefault="001F74C1" w:rsidP="00E00C99"/>
    <w:p w14:paraId="3A133652" w14:textId="77777777" w:rsidR="001F74C1" w:rsidRPr="00B31A4C" w:rsidRDefault="001F74C1" w:rsidP="00E42E70">
      <w:pPr>
        <w:pStyle w:val="Heading2"/>
      </w:pPr>
      <w:r w:rsidRPr="00B31A4C">
        <w:t>Review Process</w:t>
      </w:r>
    </w:p>
    <w:p w14:paraId="0E17BC03" w14:textId="0C8DC42E" w:rsidR="001F74C1" w:rsidRDefault="001F74C1" w:rsidP="00E00C99">
      <w:r w:rsidRPr="00B31A4C">
        <w:t xml:space="preserve">Members of the writing group will inform the writing group </w:t>
      </w:r>
      <w:r w:rsidR="00DC0EC0">
        <w:t>c</w:t>
      </w:r>
      <w:r w:rsidRPr="00B31A4C">
        <w:t xml:space="preserve">hair if any new evidence becomes available that would alter the strength of the recommendations made in this document or render it obsolete. </w:t>
      </w:r>
      <w:r w:rsidR="00CA0291">
        <w:t xml:space="preserve">The document will be reviewed regularly by the relevant </w:t>
      </w:r>
      <w:r w:rsidR="00DC0EC0">
        <w:t>t</w:t>
      </w:r>
      <w:r w:rsidR="00CA0291">
        <w:t xml:space="preserve">ask </w:t>
      </w:r>
      <w:r w:rsidR="00DC0EC0">
        <w:t>f</w:t>
      </w:r>
      <w:r w:rsidR="00CA0291">
        <w:t xml:space="preserve">orce and the literature search will be re-run every </w:t>
      </w:r>
      <w:r w:rsidR="007E071A">
        <w:t>five</w:t>
      </w:r>
      <w:r w:rsidR="00CA0291">
        <w:t xml:space="preserve"> years to search systematically </w:t>
      </w:r>
      <w:r w:rsidR="00CA0291">
        <w:lastRenderedPageBreak/>
        <w:t xml:space="preserve">for any new evidence that may have been missed. </w:t>
      </w:r>
      <w:r w:rsidRPr="00B31A4C">
        <w:t xml:space="preserve">The document will be archived and removed from the BSH current guidelines website if it becomes obsolete. </w:t>
      </w:r>
      <w:r w:rsidR="00E37E60">
        <w:t>Please check the</w:t>
      </w:r>
      <w:r w:rsidRPr="00B31A4C">
        <w:t xml:space="preserve"> BSH guidelines website (</w:t>
      </w:r>
      <w:hyperlink r:id="rId10" w:history="1">
        <w:r w:rsidR="00C10C23" w:rsidRPr="00464A08">
          <w:rPr>
            <w:rStyle w:val="Hyperlink"/>
            <w:rFonts w:cs="Arial"/>
          </w:rPr>
          <w:t>www.b-s-h.org.uk/guidelines</w:t>
        </w:r>
      </w:hyperlink>
      <w:r w:rsidR="00C10C23">
        <w:t>)</w:t>
      </w:r>
      <w:r w:rsidR="00E37E60">
        <w:t xml:space="preserve"> for any addenda </w:t>
      </w:r>
      <w:r w:rsidR="00592D6D">
        <w:t xml:space="preserve">that may </w:t>
      </w:r>
      <w:r w:rsidR="00C103EF">
        <w:t xml:space="preserve">be </w:t>
      </w:r>
      <w:r w:rsidR="009E7E75">
        <w:t xml:space="preserve">produced after the </w:t>
      </w:r>
      <w:r w:rsidR="00A57A6F">
        <w:t>initial publication</w:t>
      </w:r>
      <w:r w:rsidRPr="00B31A4C">
        <w:t xml:space="preserve">. </w:t>
      </w:r>
    </w:p>
    <w:p w14:paraId="3F9478DC" w14:textId="77777777" w:rsidR="001F74C1" w:rsidRPr="00B31A4C" w:rsidRDefault="001F74C1" w:rsidP="00E00C99"/>
    <w:p w14:paraId="3DED6B7C" w14:textId="77777777" w:rsidR="001F74C1" w:rsidRPr="00B31A4C" w:rsidRDefault="001F74C1" w:rsidP="00E42E70">
      <w:pPr>
        <w:pStyle w:val="Heading2"/>
      </w:pPr>
      <w:r w:rsidRPr="00B31A4C">
        <w:t>Disclaimer</w:t>
      </w:r>
    </w:p>
    <w:p w14:paraId="58414C89" w14:textId="77777777" w:rsidR="001F74C1" w:rsidRPr="00B31A4C" w:rsidRDefault="001F74C1" w:rsidP="00E00C99">
      <w:r w:rsidRPr="00B31A4C">
        <w:t>While the advice and information in this guidance is believed to be true and accurate at the time of going to press, neither the authors, the BSH nor the publishers accept any legal responsibility for the content of this guidance.</w:t>
      </w:r>
    </w:p>
    <w:p w14:paraId="5C221177" w14:textId="77777777" w:rsidR="001F74C1" w:rsidRDefault="001F74C1" w:rsidP="00E00C99"/>
    <w:p w14:paraId="2204D913" w14:textId="77777777" w:rsidR="001F74C1" w:rsidRPr="00B31A4C" w:rsidRDefault="001F74C1" w:rsidP="009359C5">
      <w:pPr>
        <w:pStyle w:val="Heading2"/>
      </w:pPr>
      <w:r w:rsidRPr="00B31A4C">
        <w:t>Audit Tool</w:t>
      </w:r>
    </w:p>
    <w:p w14:paraId="2F087563" w14:textId="0516591F" w:rsidR="001F74C1" w:rsidRPr="00B31A4C" w:rsidRDefault="00C10C23" w:rsidP="00E00C99">
      <w:r>
        <w:t>Blank Audit template can be found</w:t>
      </w:r>
      <w:r w:rsidR="00464A08">
        <w:t xml:space="preserve"> for writing group to complete</w:t>
      </w:r>
      <w:r>
        <w:t xml:space="preserve"> </w:t>
      </w:r>
      <w:hyperlink r:id="rId11" w:history="1">
        <w:r w:rsidRPr="00C10C23">
          <w:rPr>
            <w:rStyle w:val="Hyperlink"/>
            <w:rFonts w:cs="Arial"/>
          </w:rPr>
          <w:t>here</w:t>
        </w:r>
      </w:hyperlink>
      <w:r>
        <w:t>.</w:t>
      </w:r>
    </w:p>
    <w:p w14:paraId="728C1561" w14:textId="77777777" w:rsidR="001F74C1" w:rsidRPr="00B31A4C" w:rsidRDefault="001F74C1" w:rsidP="00E00C99"/>
    <w:p w14:paraId="031D0FD8" w14:textId="77777777" w:rsidR="001F74C1" w:rsidRPr="00B31A4C" w:rsidRDefault="001F74C1" w:rsidP="00E42E70">
      <w:pPr>
        <w:pStyle w:val="Heading1"/>
      </w:pPr>
      <w:r w:rsidRPr="00B31A4C">
        <w:t>References</w:t>
      </w:r>
    </w:p>
    <w:p w14:paraId="0CF590A3" w14:textId="6D0FEBD2" w:rsidR="001F74C1" w:rsidRDefault="001F74C1" w:rsidP="00E00C99">
      <w:r w:rsidRPr="00C10C23">
        <w:t xml:space="preserve">The guideline should be written using </w:t>
      </w:r>
      <w:r w:rsidR="00A57A6F">
        <w:t xml:space="preserve">a reference manager </w:t>
      </w:r>
      <w:r w:rsidRPr="00C10C23">
        <w:t xml:space="preserve">which will automatically </w:t>
      </w:r>
      <w:r w:rsidR="00F04D62" w:rsidRPr="00C10C23">
        <w:t xml:space="preserve">organise and </w:t>
      </w:r>
      <w:r w:rsidRPr="00C10C23">
        <w:t>format the references</w:t>
      </w:r>
      <w:r w:rsidR="00F04D62" w:rsidRPr="00C10C23">
        <w:t xml:space="preserve"> as required for the intended journal of publication</w:t>
      </w:r>
      <w:r w:rsidRPr="00C10C23">
        <w:t>.</w:t>
      </w:r>
      <w:r w:rsidR="00C10C23" w:rsidRPr="00C10C23">
        <w:t xml:space="preserve"> Please use </w:t>
      </w:r>
      <w:hyperlink r:id="rId12" w:history="1">
        <w:r w:rsidR="00C10C23" w:rsidRPr="00464A08">
          <w:rPr>
            <w:rStyle w:val="Hyperlink"/>
            <w:rFonts w:cs="Arial"/>
          </w:rPr>
          <w:t>Vancouver style</w:t>
        </w:r>
      </w:hyperlink>
      <w:r w:rsidR="00C10C23" w:rsidRPr="00C10C23">
        <w:t xml:space="preserve"> of referencing.</w:t>
      </w:r>
      <w:r w:rsidRPr="00C10C23">
        <w:t xml:space="preserve"> </w:t>
      </w:r>
      <w:r w:rsidR="00FE676F">
        <w:t xml:space="preserve">Endnote is a possible option. </w:t>
      </w:r>
      <w:r w:rsidRPr="00C10C23">
        <w:t>If the author</w:t>
      </w:r>
      <w:r w:rsidR="00112C61">
        <w:t>s</w:t>
      </w:r>
      <w:r w:rsidRPr="00C10C23">
        <w:t xml:space="preserve"> do not have access to their own </w:t>
      </w:r>
      <w:proofErr w:type="gramStart"/>
      <w:r w:rsidRPr="00C10C23">
        <w:t>copy</w:t>
      </w:r>
      <w:proofErr w:type="gramEnd"/>
      <w:r w:rsidRPr="00C10C23">
        <w:t xml:space="preserve"> there is a free basic web version </w:t>
      </w:r>
      <w:r w:rsidR="00112C61">
        <w:t xml:space="preserve">at </w:t>
      </w:r>
      <w:hyperlink r:id="rId13" w:history="1">
        <w:r w:rsidRPr="00464A08">
          <w:rPr>
            <w:rStyle w:val="Hyperlink"/>
            <w:rFonts w:cs="Arial"/>
          </w:rPr>
          <w:t>http://endnote.com/product-details/basic</w:t>
        </w:r>
      </w:hyperlink>
      <w:r w:rsidRPr="00C10C23">
        <w:t>.</w:t>
      </w:r>
    </w:p>
    <w:p w14:paraId="7034735B" w14:textId="77777777" w:rsidR="00286720" w:rsidRDefault="00286720" w:rsidP="00E00C99">
      <w:pPr>
        <w:sectPr w:rsidR="00286720" w:rsidSect="00E42E70">
          <w:footerReference w:type="default" r:id="rId14"/>
          <w:pgSz w:w="11906" w:h="16838"/>
          <w:pgMar w:top="1134" w:right="1134" w:bottom="1134" w:left="1134" w:header="708" w:footer="708" w:gutter="0"/>
          <w:cols w:space="708"/>
          <w:docGrid w:linePitch="360"/>
        </w:sectPr>
      </w:pPr>
    </w:p>
    <w:p w14:paraId="228DE460" w14:textId="3929FE44" w:rsidR="00286720" w:rsidRPr="00286720" w:rsidRDefault="00286720" w:rsidP="00286720">
      <w:pPr>
        <w:pStyle w:val="Caption"/>
      </w:pPr>
      <w:r w:rsidRPr="00286720">
        <w:lastRenderedPageBreak/>
        <w:t xml:space="preserve">Table </w:t>
      </w:r>
      <w:r w:rsidR="00B85275">
        <w:fldChar w:fldCharType="begin"/>
      </w:r>
      <w:r w:rsidR="00B85275">
        <w:instrText xml:space="preserve"> SEQ Table \* ARABIC </w:instrText>
      </w:r>
      <w:r w:rsidR="00B85275">
        <w:fldChar w:fldCharType="separate"/>
      </w:r>
      <w:r w:rsidR="00A47564">
        <w:rPr>
          <w:noProof/>
        </w:rPr>
        <w:t>1</w:t>
      </w:r>
      <w:r w:rsidR="00B85275">
        <w:rPr>
          <w:noProof/>
        </w:rPr>
        <w:fldChar w:fldCharType="end"/>
      </w:r>
      <w:r w:rsidRPr="00286720">
        <w:t xml:space="preserve"> This table has many columns and so the page orientation for this section has been changed to </w:t>
      </w:r>
      <w:proofErr w:type="gramStart"/>
      <w:r w:rsidRPr="00286720">
        <w:t>landscape</w:t>
      </w:r>
      <w:proofErr w:type="gramEnd"/>
    </w:p>
    <w:tbl>
      <w:tblPr>
        <w:tblStyle w:val="TableGrid"/>
        <w:tblW w:w="0" w:type="auto"/>
        <w:tblLook w:val="04A0" w:firstRow="1" w:lastRow="0" w:firstColumn="1" w:lastColumn="0" w:noHBand="0" w:noVBand="1"/>
      </w:tblPr>
      <w:tblGrid>
        <w:gridCol w:w="2912"/>
        <w:gridCol w:w="2912"/>
        <w:gridCol w:w="2912"/>
        <w:gridCol w:w="2912"/>
        <w:gridCol w:w="2912"/>
      </w:tblGrid>
      <w:tr w:rsidR="00286720" w14:paraId="0E434DD5" w14:textId="77777777" w:rsidTr="00286720">
        <w:tc>
          <w:tcPr>
            <w:tcW w:w="2912" w:type="dxa"/>
            <w:tcBorders>
              <w:bottom w:val="single" w:sz="12" w:space="0" w:color="auto"/>
            </w:tcBorders>
          </w:tcPr>
          <w:p w14:paraId="5E0388D4" w14:textId="77777777" w:rsidR="00286720" w:rsidRDefault="00286720" w:rsidP="00E00C99"/>
        </w:tc>
        <w:tc>
          <w:tcPr>
            <w:tcW w:w="2912" w:type="dxa"/>
            <w:tcBorders>
              <w:bottom w:val="single" w:sz="12" w:space="0" w:color="auto"/>
            </w:tcBorders>
          </w:tcPr>
          <w:p w14:paraId="48A524FA" w14:textId="77777777" w:rsidR="00286720" w:rsidRDefault="00286720" w:rsidP="00E00C99"/>
        </w:tc>
        <w:tc>
          <w:tcPr>
            <w:tcW w:w="2912" w:type="dxa"/>
            <w:tcBorders>
              <w:bottom w:val="single" w:sz="12" w:space="0" w:color="auto"/>
            </w:tcBorders>
          </w:tcPr>
          <w:p w14:paraId="02885D3F" w14:textId="77777777" w:rsidR="00286720" w:rsidRDefault="00286720" w:rsidP="00E00C99"/>
        </w:tc>
        <w:tc>
          <w:tcPr>
            <w:tcW w:w="2912" w:type="dxa"/>
            <w:tcBorders>
              <w:bottom w:val="single" w:sz="12" w:space="0" w:color="auto"/>
            </w:tcBorders>
          </w:tcPr>
          <w:p w14:paraId="446DE5DF" w14:textId="77777777" w:rsidR="00286720" w:rsidRDefault="00286720" w:rsidP="00E00C99"/>
        </w:tc>
        <w:tc>
          <w:tcPr>
            <w:tcW w:w="2912" w:type="dxa"/>
            <w:tcBorders>
              <w:bottom w:val="single" w:sz="12" w:space="0" w:color="auto"/>
            </w:tcBorders>
          </w:tcPr>
          <w:p w14:paraId="47186764" w14:textId="77777777" w:rsidR="00286720" w:rsidRDefault="00286720" w:rsidP="00E00C99"/>
        </w:tc>
      </w:tr>
      <w:tr w:rsidR="00286720" w14:paraId="03A79971" w14:textId="77777777" w:rsidTr="00286720">
        <w:tc>
          <w:tcPr>
            <w:tcW w:w="2912" w:type="dxa"/>
            <w:tcBorders>
              <w:top w:val="single" w:sz="12" w:space="0" w:color="auto"/>
            </w:tcBorders>
          </w:tcPr>
          <w:p w14:paraId="470DAA70" w14:textId="77777777" w:rsidR="00286720" w:rsidRDefault="00286720" w:rsidP="00E00C99"/>
        </w:tc>
        <w:tc>
          <w:tcPr>
            <w:tcW w:w="2912" w:type="dxa"/>
            <w:tcBorders>
              <w:top w:val="single" w:sz="12" w:space="0" w:color="auto"/>
            </w:tcBorders>
          </w:tcPr>
          <w:p w14:paraId="72505E28" w14:textId="77777777" w:rsidR="00286720" w:rsidRDefault="00286720" w:rsidP="00E00C99"/>
        </w:tc>
        <w:tc>
          <w:tcPr>
            <w:tcW w:w="2912" w:type="dxa"/>
            <w:tcBorders>
              <w:top w:val="single" w:sz="12" w:space="0" w:color="auto"/>
            </w:tcBorders>
          </w:tcPr>
          <w:p w14:paraId="10390BB6" w14:textId="77777777" w:rsidR="00286720" w:rsidRDefault="00286720" w:rsidP="00E00C99"/>
        </w:tc>
        <w:tc>
          <w:tcPr>
            <w:tcW w:w="2912" w:type="dxa"/>
            <w:tcBorders>
              <w:top w:val="single" w:sz="12" w:space="0" w:color="auto"/>
            </w:tcBorders>
          </w:tcPr>
          <w:p w14:paraId="7782FD3C" w14:textId="77777777" w:rsidR="00286720" w:rsidRDefault="00286720" w:rsidP="00E00C99"/>
        </w:tc>
        <w:tc>
          <w:tcPr>
            <w:tcW w:w="2912" w:type="dxa"/>
            <w:tcBorders>
              <w:top w:val="single" w:sz="12" w:space="0" w:color="auto"/>
            </w:tcBorders>
          </w:tcPr>
          <w:p w14:paraId="7739E8DF" w14:textId="77777777" w:rsidR="00286720" w:rsidRDefault="00286720" w:rsidP="00E00C99"/>
        </w:tc>
      </w:tr>
      <w:tr w:rsidR="00286720" w14:paraId="1CE74664" w14:textId="77777777" w:rsidTr="00286720">
        <w:tc>
          <w:tcPr>
            <w:tcW w:w="2912" w:type="dxa"/>
          </w:tcPr>
          <w:p w14:paraId="4FB64337" w14:textId="77777777" w:rsidR="00286720" w:rsidRDefault="00286720" w:rsidP="00E00C99"/>
        </w:tc>
        <w:tc>
          <w:tcPr>
            <w:tcW w:w="2912" w:type="dxa"/>
          </w:tcPr>
          <w:p w14:paraId="1E3D738B" w14:textId="77777777" w:rsidR="00286720" w:rsidRDefault="00286720" w:rsidP="00E00C99"/>
        </w:tc>
        <w:tc>
          <w:tcPr>
            <w:tcW w:w="2912" w:type="dxa"/>
          </w:tcPr>
          <w:p w14:paraId="368657D0" w14:textId="77777777" w:rsidR="00286720" w:rsidRDefault="00286720" w:rsidP="00E00C99"/>
        </w:tc>
        <w:tc>
          <w:tcPr>
            <w:tcW w:w="2912" w:type="dxa"/>
          </w:tcPr>
          <w:p w14:paraId="5AE3A8DE" w14:textId="77777777" w:rsidR="00286720" w:rsidRDefault="00286720" w:rsidP="00E00C99"/>
        </w:tc>
        <w:tc>
          <w:tcPr>
            <w:tcW w:w="2912" w:type="dxa"/>
          </w:tcPr>
          <w:p w14:paraId="6AD23279" w14:textId="77777777" w:rsidR="00286720" w:rsidRDefault="00286720" w:rsidP="00E00C99"/>
        </w:tc>
      </w:tr>
      <w:tr w:rsidR="00286720" w14:paraId="3BBF2293" w14:textId="77777777" w:rsidTr="00286720">
        <w:tc>
          <w:tcPr>
            <w:tcW w:w="2912" w:type="dxa"/>
          </w:tcPr>
          <w:p w14:paraId="6F843CAC" w14:textId="77777777" w:rsidR="00286720" w:rsidRDefault="00286720" w:rsidP="00E00C99"/>
        </w:tc>
        <w:tc>
          <w:tcPr>
            <w:tcW w:w="2912" w:type="dxa"/>
          </w:tcPr>
          <w:p w14:paraId="3F18843A" w14:textId="77777777" w:rsidR="00286720" w:rsidRDefault="00286720" w:rsidP="00E00C99"/>
        </w:tc>
        <w:tc>
          <w:tcPr>
            <w:tcW w:w="2912" w:type="dxa"/>
          </w:tcPr>
          <w:p w14:paraId="2A9574B9" w14:textId="77777777" w:rsidR="00286720" w:rsidRDefault="00286720" w:rsidP="00E00C99"/>
        </w:tc>
        <w:tc>
          <w:tcPr>
            <w:tcW w:w="2912" w:type="dxa"/>
          </w:tcPr>
          <w:p w14:paraId="42AB93E8" w14:textId="77777777" w:rsidR="00286720" w:rsidRDefault="00286720" w:rsidP="00E00C99"/>
        </w:tc>
        <w:tc>
          <w:tcPr>
            <w:tcW w:w="2912" w:type="dxa"/>
          </w:tcPr>
          <w:p w14:paraId="4B55F5AF" w14:textId="77777777" w:rsidR="00286720" w:rsidRDefault="00286720" w:rsidP="00E00C99"/>
        </w:tc>
      </w:tr>
    </w:tbl>
    <w:p w14:paraId="57B34E86" w14:textId="77777777" w:rsidR="00286720" w:rsidRDefault="00286720" w:rsidP="00E00C99">
      <w:pPr>
        <w:sectPr w:rsidR="00286720" w:rsidSect="00286720">
          <w:pgSz w:w="16838" w:h="11906" w:orient="landscape"/>
          <w:pgMar w:top="1134" w:right="1134" w:bottom="1134" w:left="1134" w:header="708" w:footer="708" w:gutter="0"/>
          <w:cols w:space="708"/>
          <w:docGrid w:linePitch="360"/>
        </w:sectPr>
      </w:pPr>
    </w:p>
    <w:p w14:paraId="01812B36" w14:textId="39479887" w:rsidR="00286720" w:rsidRPr="00B31A4C" w:rsidRDefault="00286720" w:rsidP="00E00C99">
      <w:r>
        <w:lastRenderedPageBreak/>
        <w:t xml:space="preserve">This section has been reverted back to portrait </w:t>
      </w:r>
      <w:proofErr w:type="gramStart"/>
      <w:r>
        <w:t>orientation</w:t>
      </w:r>
      <w:proofErr w:type="gramEnd"/>
    </w:p>
    <w:sectPr w:rsidR="00286720" w:rsidRPr="00B31A4C" w:rsidSect="0028672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369DF" w14:textId="77777777" w:rsidR="00AA1BF5" w:rsidRDefault="00AA1BF5" w:rsidP="00E00C99">
      <w:r>
        <w:separator/>
      </w:r>
    </w:p>
  </w:endnote>
  <w:endnote w:type="continuationSeparator" w:id="0">
    <w:p w14:paraId="43A92051" w14:textId="77777777" w:rsidR="00AA1BF5" w:rsidRDefault="00AA1BF5" w:rsidP="00E0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7AEE" w14:textId="77777777" w:rsidR="001F74C1" w:rsidRPr="00E42E70" w:rsidRDefault="001F74C1" w:rsidP="00E42E70">
    <w:pPr>
      <w:pStyle w:val="Footer"/>
      <w:jc w:val="right"/>
      <w:rPr>
        <w:sz w:val="20"/>
        <w:szCs w:val="20"/>
      </w:rPr>
    </w:pPr>
    <w:r w:rsidRPr="00E42E70">
      <w:rPr>
        <w:sz w:val="20"/>
        <w:szCs w:val="20"/>
      </w:rPr>
      <w:t xml:space="preserve">Page </w:t>
    </w:r>
    <w:r w:rsidRPr="00E42E70">
      <w:rPr>
        <w:sz w:val="20"/>
        <w:szCs w:val="20"/>
      </w:rPr>
      <w:fldChar w:fldCharType="begin"/>
    </w:r>
    <w:r w:rsidRPr="00E42E70">
      <w:rPr>
        <w:sz w:val="20"/>
        <w:szCs w:val="20"/>
      </w:rPr>
      <w:instrText xml:space="preserve"> PAGE </w:instrText>
    </w:r>
    <w:r w:rsidRPr="00E42E70">
      <w:rPr>
        <w:sz w:val="20"/>
        <w:szCs w:val="20"/>
      </w:rPr>
      <w:fldChar w:fldCharType="separate"/>
    </w:r>
    <w:r w:rsidR="007B0A9A" w:rsidRPr="00E42E70">
      <w:rPr>
        <w:noProof/>
        <w:sz w:val="20"/>
        <w:szCs w:val="20"/>
      </w:rPr>
      <w:t>4</w:t>
    </w:r>
    <w:r w:rsidRPr="00E42E70">
      <w:rPr>
        <w:sz w:val="20"/>
        <w:szCs w:val="20"/>
      </w:rPr>
      <w:fldChar w:fldCharType="end"/>
    </w:r>
    <w:r w:rsidRPr="00E42E70">
      <w:rPr>
        <w:sz w:val="20"/>
        <w:szCs w:val="20"/>
      </w:rPr>
      <w:t xml:space="preserve"> of </w:t>
    </w:r>
    <w:r w:rsidRPr="00E42E70">
      <w:rPr>
        <w:sz w:val="20"/>
        <w:szCs w:val="20"/>
      </w:rPr>
      <w:fldChar w:fldCharType="begin"/>
    </w:r>
    <w:r w:rsidRPr="00E42E70">
      <w:rPr>
        <w:sz w:val="20"/>
        <w:szCs w:val="20"/>
      </w:rPr>
      <w:instrText xml:space="preserve"> NUMPAGES  </w:instrText>
    </w:r>
    <w:r w:rsidRPr="00E42E70">
      <w:rPr>
        <w:sz w:val="20"/>
        <w:szCs w:val="20"/>
      </w:rPr>
      <w:fldChar w:fldCharType="separate"/>
    </w:r>
    <w:r w:rsidR="007B0A9A" w:rsidRPr="00E42E70">
      <w:rPr>
        <w:noProof/>
        <w:sz w:val="20"/>
        <w:szCs w:val="20"/>
      </w:rPr>
      <w:t>4</w:t>
    </w:r>
    <w:r w:rsidRPr="00E42E70">
      <w:rPr>
        <w:sz w:val="20"/>
        <w:szCs w:val="20"/>
      </w:rPr>
      <w:fldChar w:fldCharType="end"/>
    </w:r>
  </w:p>
  <w:p w14:paraId="3A59B2C9" w14:textId="7F0DE123" w:rsidR="001F74C1" w:rsidRPr="00B85275" w:rsidRDefault="009A2540" w:rsidP="00E00C99">
    <w:pPr>
      <w:pStyle w:val="Footer"/>
      <w:rPr>
        <w:sz w:val="20"/>
        <w:szCs w:val="20"/>
      </w:rPr>
    </w:pPr>
    <w:r w:rsidRPr="00B85275">
      <w:rPr>
        <w:sz w:val="20"/>
        <w:szCs w:val="20"/>
      </w:rPr>
      <w:t>Published:</w:t>
    </w:r>
    <w:r w:rsidR="00B85275" w:rsidRPr="00B85275">
      <w:rPr>
        <w:sz w:val="20"/>
        <w:szCs w:val="20"/>
      </w:rPr>
      <w:t xml:space="preserve"> 30/10/2023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6481" w14:textId="77777777" w:rsidR="00AA1BF5" w:rsidRDefault="00AA1BF5" w:rsidP="00E00C99">
      <w:r>
        <w:separator/>
      </w:r>
    </w:p>
  </w:footnote>
  <w:footnote w:type="continuationSeparator" w:id="0">
    <w:p w14:paraId="37954332" w14:textId="77777777" w:rsidR="00AA1BF5" w:rsidRDefault="00AA1BF5" w:rsidP="00E00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11920"/>
    <w:multiLevelType w:val="hybridMultilevel"/>
    <w:tmpl w:val="19484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43225D"/>
    <w:multiLevelType w:val="hybridMultilevel"/>
    <w:tmpl w:val="CADA943E"/>
    <w:lvl w:ilvl="0" w:tplc="A8B23D2C">
      <w:start w:val="1"/>
      <w:numFmt w:val="bullet"/>
      <w:pStyle w:val="ListParagraph"/>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287955">
    <w:abstractNumId w:val="0"/>
  </w:num>
  <w:num w:numId="2" w16cid:durableId="1867794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4C"/>
    <w:rsid w:val="0006594A"/>
    <w:rsid w:val="000B5999"/>
    <w:rsid w:val="00112C61"/>
    <w:rsid w:val="001A0979"/>
    <w:rsid w:val="001A4E2F"/>
    <w:rsid w:val="001F74C1"/>
    <w:rsid w:val="00264CC6"/>
    <w:rsid w:val="00286720"/>
    <w:rsid w:val="002D21B3"/>
    <w:rsid w:val="00316455"/>
    <w:rsid w:val="003D5CE8"/>
    <w:rsid w:val="0041007A"/>
    <w:rsid w:val="00441B08"/>
    <w:rsid w:val="0044385C"/>
    <w:rsid w:val="00464A08"/>
    <w:rsid w:val="00471A44"/>
    <w:rsid w:val="005206C9"/>
    <w:rsid w:val="00592D6D"/>
    <w:rsid w:val="006156FE"/>
    <w:rsid w:val="00676325"/>
    <w:rsid w:val="00686F96"/>
    <w:rsid w:val="006B04B0"/>
    <w:rsid w:val="006F0BD3"/>
    <w:rsid w:val="00711F58"/>
    <w:rsid w:val="0073023D"/>
    <w:rsid w:val="00735ED7"/>
    <w:rsid w:val="00786C6D"/>
    <w:rsid w:val="007B0A9A"/>
    <w:rsid w:val="007B3FFA"/>
    <w:rsid w:val="007E071A"/>
    <w:rsid w:val="007E35E7"/>
    <w:rsid w:val="00843EC4"/>
    <w:rsid w:val="009359C5"/>
    <w:rsid w:val="00977A48"/>
    <w:rsid w:val="009A2540"/>
    <w:rsid w:val="009E7E75"/>
    <w:rsid w:val="00A47564"/>
    <w:rsid w:val="00A57A6F"/>
    <w:rsid w:val="00A842E4"/>
    <w:rsid w:val="00AA1BF5"/>
    <w:rsid w:val="00AF762B"/>
    <w:rsid w:val="00B31A4C"/>
    <w:rsid w:val="00B641EA"/>
    <w:rsid w:val="00B85275"/>
    <w:rsid w:val="00B96F0B"/>
    <w:rsid w:val="00B9709E"/>
    <w:rsid w:val="00C103EF"/>
    <w:rsid w:val="00C10C23"/>
    <w:rsid w:val="00C23BAE"/>
    <w:rsid w:val="00C90D22"/>
    <w:rsid w:val="00C94031"/>
    <w:rsid w:val="00CA0291"/>
    <w:rsid w:val="00CA3ED8"/>
    <w:rsid w:val="00CE4C2C"/>
    <w:rsid w:val="00CF281A"/>
    <w:rsid w:val="00D422AB"/>
    <w:rsid w:val="00D7718F"/>
    <w:rsid w:val="00DC0EC0"/>
    <w:rsid w:val="00E00C99"/>
    <w:rsid w:val="00E37E60"/>
    <w:rsid w:val="00E42E70"/>
    <w:rsid w:val="00E9741D"/>
    <w:rsid w:val="00ED269C"/>
    <w:rsid w:val="00F04D62"/>
    <w:rsid w:val="00FC3440"/>
    <w:rsid w:val="00FE6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3679A8"/>
  <w15:docId w15:val="{A733CA5A-EE7A-43CE-A80A-71FF7A11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C99"/>
    <w:pPr>
      <w:spacing w:line="480" w:lineRule="auto"/>
    </w:pPr>
    <w:rPr>
      <w:rFonts w:ascii="Arial" w:hAnsi="Arial" w:cs="Arial"/>
      <w:sz w:val="24"/>
      <w:szCs w:val="24"/>
      <w:lang w:eastAsia="en-US"/>
    </w:rPr>
  </w:style>
  <w:style w:type="paragraph" w:styleId="Heading1">
    <w:name w:val="heading 1"/>
    <w:basedOn w:val="Normal"/>
    <w:next w:val="Normal"/>
    <w:link w:val="Heading1Char"/>
    <w:qFormat/>
    <w:locked/>
    <w:rsid w:val="00E00C99"/>
    <w:pPr>
      <w:outlineLvl w:val="0"/>
    </w:pPr>
    <w:rPr>
      <w:b/>
    </w:rPr>
  </w:style>
  <w:style w:type="paragraph" w:styleId="Heading2">
    <w:name w:val="heading 2"/>
    <w:basedOn w:val="Normal"/>
    <w:next w:val="Normal"/>
    <w:link w:val="Heading2Char"/>
    <w:unhideWhenUsed/>
    <w:qFormat/>
    <w:locked/>
    <w:rsid w:val="00E00C99"/>
    <w:pPr>
      <w:outlineLvl w:val="1"/>
    </w:pPr>
    <w:rPr>
      <w:b/>
      <w:i/>
    </w:rPr>
  </w:style>
  <w:style w:type="paragraph" w:styleId="Heading3">
    <w:name w:val="heading 3"/>
    <w:basedOn w:val="Normal"/>
    <w:next w:val="Normal"/>
    <w:link w:val="Heading3Char"/>
    <w:unhideWhenUsed/>
    <w:qFormat/>
    <w:locked/>
    <w:rsid w:val="00E42E70"/>
    <w:p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1A4C"/>
    <w:pPr>
      <w:tabs>
        <w:tab w:val="center" w:pos="4513"/>
        <w:tab w:val="right" w:pos="9026"/>
      </w:tabs>
      <w:spacing w:line="240" w:lineRule="auto"/>
    </w:pPr>
  </w:style>
  <w:style w:type="character" w:customStyle="1" w:styleId="HeaderChar">
    <w:name w:val="Header Char"/>
    <w:basedOn w:val="DefaultParagraphFont"/>
    <w:link w:val="Header"/>
    <w:uiPriority w:val="99"/>
    <w:locked/>
    <w:rsid w:val="00B31A4C"/>
    <w:rPr>
      <w:rFonts w:cs="Times New Roman"/>
    </w:rPr>
  </w:style>
  <w:style w:type="paragraph" w:styleId="Footer">
    <w:name w:val="footer"/>
    <w:basedOn w:val="Normal"/>
    <w:link w:val="FooterChar"/>
    <w:uiPriority w:val="99"/>
    <w:rsid w:val="00B31A4C"/>
    <w:pPr>
      <w:tabs>
        <w:tab w:val="center" w:pos="4513"/>
        <w:tab w:val="right" w:pos="9026"/>
      </w:tabs>
      <w:spacing w:line="240" w:lineRule="auto"/>
    </w:pPr>
  </w:style>
  <w:style w:type="character" w:customStyle="1" w:styleId="FooterChar">
    <w:name w:val="Footer Char"/>
    <w:basedOn w:val="DefaultParagraphFont"/>
    <w:link w:val="Footer"/>
    <w:uiPriority w:val="99"/>
    <w:locked/>
    <w:rsid w:val="00B31A4C"/>
    <w:rPr>
      <w:rFonts w:cs="Times New Roman"/>
    </w:rPr>
  </w:style>
  <w:style w:type="character" w:styleId="Hyperlink">
    <w:name w:val="Hyperlink"/>
    <w:basedOn w:val="DefaultParagraphFont"/>
    <w:uiPriority w:val="99"/>
    <w:rsid w:val="00B31A4C"/>
    <w:rPr>
      <w:rFonts w:cs="Times New Roman"/>
      <w:color w:val="0563C1"/>
      <w:u w:val="single"/>
    </w:rPr>
  </w:style>
  <w:style w:type="paragraph" w:styleId="BalloonText">
    <w:name w:val="Balloon Text"/>
    <w:basedOn w:val="Normal"/>
    <w:link w:val="BalloonTextChar"/>
    <w:uiPriority w:val="99"/>
    <w:semiHidden/>
    <w:unhideWhenUsed/>
    <w:rsid w:val="00CA02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291"/>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C10C23"/>
    <w:rPr>
      <w:color w:val="605E5C"/>
      <w:shd w:val="clear" w:color="auto" w:fill="E1DFDD"/>
    </w:rPr>
  </w:style>
  <w:style w:type="paragraph" w:styleId="Title">
    <w:name w:val="Title"/>
    <w:basedOn w:val="Normal"/>
    <w:next w:val="Normal"/>
    <w:link w:val="TitleChar"/>
    <w:qFormat/>
    <w:locked/>
    <w:rsid w:val="00E00C99"/>
    <w:rPr>
      <w:b/>
      <w:bCs/>
      <w:sz w:val="28"/>
      <w:szCs w:val="28"/>
    </w:rPr>
  </w:style>
  <w:style w:type="character" w:customStyle="1" w:styleId="TitleChar">
    <w:name w:val="Title Char"/>
    <w:basedOn w:val="DefaultParagraphFont"/>
    <w:link w:val="Title"/>
    <w:rsid w:val="00E00C99"/>
    <w:rPr>
      <w:rFonts w:ascii="Arial" w:hAnsi="Arial" w:cs="Arial"/>
      <w:b/>
      <w:bCs/>
      <w:sz w:val="28"/>
      <w:szCs w:val="28"/>
      <w:lang w:eastAsia="en-US"/>
    </w:rPr>
  </w:style>
  <w:style w:type="character" w:customStyle="1" w:styleId="Heading1Char">
    <w:name w:val="Heading 1 Char"/>
    <w:basedOn w:val="DefaultParagraphFont"/>
    <w:link w:val="Heading1"/>
    <w:rsid w:val="00E00C99"/>
    <w:rPr>
      <w:rFonts w:ascii="Arial" w:hAnsi="Arial" w:cs="Arial"/>
      <w:b/>
      <w:sz w:val="24"/>
      <w:szCs w:val="24"/>
      <w:lang w:eastAsia="en-US"/>
    </w:rPr>
  </w:style>
  <w:style w:type="character" w:customStyle="1" w:styleId="Heading2Char">
    <w:name w:val="Heading 2 Char"/>
    <w:basedOn w:val="DefaultParagraphFont"/>
    <w:link w:val="Heading2"/>
    <w:rsid w:val="00E00C99"/>
    <w:rPr>
      <w:rFonts w:ascii="Arial" w:hAnsi="Arial" w:cs="Arial"/>
      <w:b/>
      <w:i/>
      <w:sz w:val="24"/>
      <w:szCs w:val="24"/>
      <w:lang w:eastAsia="en-US"/>
    </w:rPr>
  </w:style>
  <w:style w:type="character" w:customStyle="1" w:styleId="Heading3Char">
    <w:name w:val="Heading 3 Char"/>
    <w:basedOn w:val="DefaultParagraphFont"/>
    <w:link w:val="Heading3"/>
    <w:rsid w:val="00E42E70"/>
    <w:rPr>
      <w:rFonts w:ascii="Arial" w:hAnsi="Arial" w:cs="Arial"/>
      <w:i/>
      <w:iCs/>
      <w:sz w:val="24"/>
      <w:szCs w:val="24"/>
      <w:lang w:eastAsia="en-US"/>
    </w:rPr>
  </w:style>
  <w:style w:type="paragraph" w:styleId="ListParagraph">
    <w:name w:val="List Paragraph"/>
    <w:basedOn w:val="Normal"/>
    <w:uiPriority w:val="34"/>
    <w:qFormat/>
    <w:rsid w:val="00E42E70"/>
    <w:pPr>
      <w:numPr>
        <w:numId w:val="2"/>
      </w:numPr>
      <w:ind w:left="993" w:hanging="426"/>
      <w:contextualSpacing/>
    </w:pPr>
    <w:rPr>
      <w:b/>
      <w:bCs/>
    </w:rPr>
  </w:style>
  <w:style w:type="table" w:styleId="TableGrid">
    <w:name w:val="Table Grid"/>
    <w:basedOn w:val="TableNormal"/>
    <w:locked/>
    <w:rsid w:val="00286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locked/>
    <w:rsid w:val="00286720"/>
    <w:pPr>
      <w:keepNext/>
      <w:spacing w:after="200" w:line="240" w:lineRule="auto"/>
    </w:pPr>
    <w:rPr>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s-h.org.uk/media/16732/bsh-guidance-development-process-dec-5-18.pdf" TargetMode="External"/><Relationship Id="rId13" Type="http://schemas.openxmlformats.org/officeDocument/2006/relationships/hyperlink" Target="http://endnote.com/product-details/basic" TargetMode="External"/><Relationship Id="rId3" Type="http://schemas.openxmlformats.org/officeDocument/2006/relationships/settings" Target="settings.xml"/><Relationship Id="rId7" Type="http://schemas.openxmlformats.org/officeDocument/2006/relationships/hyperlink" Target="mailto:bshguidelines@b-s-h.org.uk" TargetMode="External"/><Relationship Id="rId12" Type="http://schemas.openxmlformats.org/officeDocument/2006/relationships/hyperlink" Target="https://www.imperial.ac.uk/media/imperial-college/administration-and-support-services/library/public/vancouver.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s-h.org.uk/media/15658/audit-template-mar-2017.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Keith\AppData\Local\Temp\www.b-s-h.org.uk\guidelines" TargetMode="External"/><Relationship Id="rId4" Type="http://schemas.openxmlformats.org/officeDocument/2006/relationships/webSettings" Target="webSettings.xml"/><Relationship Id="rId9" Type="http://schemas.openxmlformats.org/officeDocument/2006/relationships/hyperlink" Target="http://www.gradeworkinggrou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851</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University of Oxford</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BSH Guideline template</dc:title>
  <dc:subject/>
  <dc:creator>keith@gomez4.me.uk</dc:creator>
  <cp:keywords/>
  <dc:description/>
  <cp:lastModifiedBy>Guidelines Support</cp:lastModifiedBy>
  <cp:revision>19</cp:revision>
  <cp:lastPrinted>2023-10-30T13:47:00Z</cp:lastPrinted>
  <dcterms:created xsi:type="dcterms:W3CDTF">2023-10-28T22:00:00Z</dcterms:created>
  <dcterms:modified xsi:type="dcterms:W3CDTF">2023-10-30T14:08:00Z</dcterms:modified>
</cp:coreProperties>
</file>