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00239" w:rsidR="00A47219" w:rsidP="00681D66" w:rsidRDefault="00A47219" w14:paraId="78CF52F6" w14:textId="77777777">
      <w:pPr>
        <w:spacing w:before="60" w:after="60" w:line="259" w:lineRule="auto"/>
        <w:ind w:left="-142"/>
        <w:jc w:val="center"/>
        <w:rPr>
          <w:rFonts w:ascii="Arial" w:hAnsi="Arial" w:cs="Arial"/>
          <w:b/>
          <w:sz w:val="28"/>
          <w:szCs w:val="28"/>
        </w:rPr>
      </w:pPr>
    </w:p>
    <w:p w:rsidRPr="00681D66" w:rsidR="00A47219" w:rsidP="00681D66" w:rsidRDefault="00907A20" w14:paraId="44AEB189" w14:textId="77777777">
      <w:pPr>
        <w:spacing w:before="60" w:after="60" w:line="259" w:lineRule="auto"/>
        <w:ind w:left="-142"/>
        <w:jc w:val="center"/>
        <w:rPr>
          <w:rFonts w:ascii="Arial" w:hAnsi="Arial" w:cs="Arial"/>
          <w:b/>
          <w:sz w:val="28"/>
          <w:szCs w:val="28"/>
        </w:rPr>
      </w:pPr>
      <w:r w:rsidRPr="00681D66">
        <w:rPr>
          <w:rFonts w:ascii="Arial" w:hAnsi="Arial" w:cs="Arial"/>
          <w:b/>
          <w:sz w:val="28"/>
          <w:szCs w:val="28"/>
        </w:rPr>
        <w:t xml:space="preserve">Haematology audit template </w:t>
      </w:r>
    </w:p>
    <w:p w:rsidRPr="00681D66" w:rsidR="00A47219" w:rsidP="00681D66" w:rsidRDefault="00A47219" w14:paraId="7CDDAC82" w14:textId="77777777">
      <w:pPr>
        <w:spacing w:line="259" w:lineRule="auto"/>
        <w:ind w:left="-142"/>
        <w:rPr>
          <w:rFonts w:ascii="Arial" w:hAnsi="Arial" w:cs="Arial"/>
        </w:rPr>
      </w:pPr>
    </w:p>
    <w:p w:rsidRPr="00681D66" w:rsidR="00A47219" w:rsidP="00681D66" w:rsidRDefault="00A47219" w14:paraId="5F2FEBF7" w14:textId="77777777">
      <w:pPr>
        <w:spacing w:line="259" w:lineRule="auto"/>
        <w:rPr>
          <w:rFonts w:ascii="Arial" w:hAnsi="Arial" w:cs="Arial"/>
          <w:bCs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186"/>
      </w:tblGrid>
      <w:tr w:rsidRPr="00681D66" w:rsidR="00A47219" w:rsidTr="6F592785" w14:paraId="2705E582" w14:textId="77777777">
        <w:trPr>
          <w:trHeight w:val="469"/>
        </w:trPr>
        <w:tc>
          <w:tcPr>
            <w:tcW w:w="1668" w:type="dxa"/>
            <w:tcMar/>
          </w:tcPr>
          <w:p w:rsidRPr="00681D66" w:rsidR="00A47219" w:rsidP="00681D66" w:rsidRDefault="00A47219" w14:paraId="4C7C3C92" w14:textId="77777777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  <w:r w:rsidRPr="00681D66">
              <w:rPr>
                <w:rFonts w:ascii="Arial" w:hAnsi="Arial" w:cs="Arial"/>
                <w:b/>
              </w:rPr>
              <w:t xml:space="preserve">Date of completion </w:t>
            </w:r>
          </w:p>
        </w:tc>
        <w:tc>
          <w:tcPr>
            <w:tcW w:w="8186" w:type="dxa"/>
            <w:tcMar/>
          </w:tcPr>
          <w:p w:rsidRPr="00681D66" w:rsidR="00A47219" w:rsidP="00681D66" w:rsidRDefault="00A47219" w14:paraId="552C7EB6" w14:textId="77777777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color w:val="FF0000"/>
              </w:rPr>
            </w:pPr>
            <w:r w:rsidRPr="00681D66">
              <w:rPr>
                <w:rFonts w:ascii="Arial" w:hAnsi="Arial" w:cs="Arial"/>
                <w:color w:val="FF0000"/>
              </w:rPr>
              <w:t>(To be inserted when completed)</w:t>
            </w:r>
          </w:p>
        </w:tc>
      </w:tr>
      <w:tr w:rsidRPr="00681D66" w:rsidR="00A47219" w:rsidTr="6F592785" w14:paraId="65059280" w14:textId="77777777">
        <w:trPr>
          <w:trHeight w:val="469"/>
        </w:trPr>
        <w:tc>
          <w:tcPr>
            <w:tcW w:w="1668" w:type="dxa"/>
            <w:tcMar/>
          </w:tcPr>
          <w:p w:rsidRPr="00681D66" w:rsidR="00A47219" w:rsidP="00681D66" w:rsidRDefault="00A47219" w14:paraId="28427A74" w14:textId="77777777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  <w:r w:rsidRPr="00681D66">
              <w:rPr>
                <w:rFonts w:ascii="Arial" w:hAnsi="Arial" w:cs="Arial"/>
                <w:b/>
              </w:rPr>
              <w:t>Name of lead author/</w:t>
            </w:r>
            <w:r w:rsidRPr="00681D66" w:rsidR="00607B58">
              <w:rPr>
                <w:rFonts w:ascii="Arial" w:hAnsi="Arial" w:cs="Arial"/>
                <w:b/>
              </w:rPr>
              <w:br/>
            </w:r>
            <w:r w:rsidRPr="00681D66">
              <w:rPr>
                <w:rFonts w:ascii="Arial" w:hAnsi="Arial" w:cs="Arial"/>
                <w:b/>
              </w:rPr>
              <w:t>participants</w:t>
            </w:r>
          </w:p>
        </w:tc>
        <w:tc>
          <w:tcPr>
            <w:tcW w:w="8186" w:type="dxa"/>
            <w:tcMar/>
          </w:tcPr>
          <w:p w:rsidRPr="00681D66" w:rsidR="00A47219" w:rsidP="00681D66" w:rsidRDefault="00A47219" w14:paraId="19607FE5" w14:textId="77777777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color w:val="FF0000"/>
              </w:rPr>
            </w:pPr>
            <w:r w:rsidRPr="00681D66">
              <w:rPr>
                <w:rFonts w:ascii="Arial" w:hAnsi="Arial" w:cs="Arial"/>
                <w:color w:val="FF0000"/>
              </w:rPr>
              <w:t>(To be inserted)</w:t>
            </w:r>
          </w:p>
          <w:p w:rsidRPr="00681D66" w:rsidR="00A47219" w:rsidP="00681D66" w:rsidRDefault="00A47219" w14:paraId="2617402C" w14:textId="77777777">
            <w:pPr>
              <w:spacing w:before="60" w:after="60" w:line="259" w:lineRule="auto"/>
              <w:ind w:left="0"/>
              <w:rPr>
                <w:rFonts w:ascii="Arial" w:hAnsi="Arial" w:cs="Arial"/>
                <w:color w:val="FF0000"/>
              </w:rPr>
            </w:pPr>
          </w:p>
        </w:tc>
      </w:tr>
      <w:tr w:rsidRPr="00681D66" w:rsidR="00A47219" w:rsidTr="6F592785" w14:paraId="548497F7" w14:textId="77777777">
        <w:trPr>
          <w:trHeight w:val="469"/>
        </w:trPr>
        <w:tc>
          <w:tcPr>
            <w:tcW w:w="1668" w:type="dxa"/>
            <w:tcMar/>
          </w:tcPr>
          <w:p w:rsidRPr="00681D66" w:rsidR="00A47219" w:rsidP="00681D66" w:rsidRDefault="00A47219" w14:paraId="21D23362" w14:textId="77777777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  <w:r w:rsidRPr="00681D66">
              <w:rPr>
                <w:rFonts w:ascii="Arial" w:hAnsi="Arial" w:cs="Arial"/>
                <w:b/>
              </w:rPr>
              <w:t>Specialty</w:t>
            </w:r>
          </w:p>
        </w:tc>
        <w:tc>
          <w:tcPr>
            <w:tcW w:w="8186" w:type="dxa"/>
            <w:tcMar/>
          </w:tcPr>
          <w:p w:rsidRPr="00681D66" w:rsidR="00A47219" w:rsidP="00681D66" w:rsidRDefault="00A47219" w14:paraId="180A0C3F" w14:textId="77777777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color w:val="000000"/>
              </w:rPr>
            </w:pPr>
            <w:r w:rsidRPr="00681D66">
              <w:rPr>
                <w:rFonts w:ascii="Arial" w:hAnsi="Arial" w:cs="Arial"/>
                <w:color w:val="000000"/>
              </w:rPr>
              <w:t>Haematology</w:t>
            </w:r>
          </w:p>
        </w:tc>
      </w:tr>
      <w:tr w:rsidRPr="00681D66" w:rsidR="00A47219" w:rsidTr="6F592785" w14:paraId="389A154A" w14:textId="77777777">
        <w:trPr>
          <w:trHeight w:val="469"/>
        </w:trPr>
        <w:tc>
          <w:tcPr>
            <w:tcW w:w="1668" w:type="dxa"/>
            <w:tcMar/>
          </w:tcPr>
          <w:p w:rsidRPr="00681D66" w:rsidR="00A47219" w:rsidP="00681D66" w:rsidRDefault="00A47219" w14:paraId="7DC6B8B7" w14:textId="77777777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  <w:r w:rsidRPr="00681D66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8186" w:type="dxa"/>
            <w:tcMar/>
          </w:tcPr>
          <w:p w:rsidRPr="00681D66" w:rsidR="00A47219" w:rsidP="00681D66" w:rsidRDefault="000A78C3" w14:paraId="4BA94A74" w14:textId="57F6F2CE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  <w:color w:val="000000"/>
              </w:rPr>
            </w:pPr>
            <w:r w:rsidRPr="00681D66">
              <w:rPr>
                <w:rFonts w:ascii="Arial" w:hAnsi="Arial" w:cs="Arial"/>
                <w:b/>
                <w:color w:val="000000"/>
              </w:rPr>
              <w:t>An audit of com</w:t>
            </w:r>
            <w:r w:rsidRPr="00681D66" w:rsidR="00F427B8">
              <w:rPr>
                <w:rFonts w:ascii="Arial" w:hAnsi="Arial" w:cs="Arial"/>
                <w:b/>
                <w:color w:val="000000"/>
              </w:rPr>
              <w:t xml:space="preserve">pliance with the </w:t>
            </w:r>
            <w:r w:rsidRPr="00681D66" w:rsidR="00887296">
              <w:rPr>
                <w:rFonts w:ascii="Arial" w:hAnsi="Arial" w:cs="Arial"/>
                <w:b/>
                <w:color w:val="000000"/>
              </w:rPr>
              <w:t xml:space="preserve">British Society for Haematology </w:t>
            </w:r>
            <w:r w:rsidRPr="00681D66" w:rsidR="00930E7F">
              <w:rPr>
                <w:rFonts w:ascii="Arial" w:hAnsi="Arial" w:cs="Arial"/>
                <w:b/>
                <w:color w:val="000000"/>
              </w:rPr>
              <w:t>guideline</w:t>
            </w:r>
            <w:r w:rsidRPr="00681D66">
              <w:rPr>
                <w:rFonts w:ascii="Arial" w:hAnsi="Arial" w:cs="Arial"/>
                <w:b/>
                <w:color w:val="000000"/>
              </w:rPr>
              <w:t xml:space="preserve"> on </w:t>
            </w:r>
            <w:r w:rsidR="00401392">
              <w:rPr>
                <w:rFonts w:ascii="Arial" w:hAnsi="Arial" w:cs="Arial"/>
                <w:b/>
                <w:color w:val="000000"/>
              </w:rPr>
              <w:t xml:space="preserve">the </w:t>
            </w:r>
            <w:r w:rsidRPr="00681D66" w:rsidR="006C1F1D">
              <w:rPr>
                <w:rFonts w:ascii="Arial" w:hAnsi="Arial" w:cs="Arial"/>
                <w:b/>
                <w:color w:val="000000"/>
              </w:rPr>
              <w:t>m</w:t>
            </w:r>
            <w:r w:rsidRPr="00681D66" w:rsidR="00650A56">
              <w:rPr>
                <w:rFonts w:ascii="Arial" w:hAnsi="Arial" w:cs="Arial"/>
                <w:b/>
                <w:color w:val="000000"/>
              </w:rPr>
              <w:t xml:space="preserve">anagement of </w:t>
            </w:r>
            <w:r w:rsidRPr="00681D66" w:rsidR="006C1F1D">
              <w:rPr>
                <w:rFonts w:ascii="Arial" w:hAnsi="Arial" w:cs="Arial"/>
                <w:b/>
                <w:color w:val="000000"/>
              </w:rPr>
              <w:t>s</w:t>
            </w:r>
            <w:r w:rsidRPr="00681D66" w:rsidR="00650A56">
              <w:rPr>
                <w:rFonts w:ascii="Arial" w:hAnsi="Arial" w:cs="Arial"/>
                <w:b/>
                <w:color w:val="000000"/>
              </w:rPr>
              <w:t xml:space="preserve">ickle </w:t>
            </w:r>
            <w:r w:rsidRPr="00681D66" w:rsidR="006C1F1D">
              <w:rPr>
                <w:rFonts w:ascii="Arial" w:hAnsi="Arial" w:cs="Arial"/>
                <w:b/>
                <w:color w:val="000000"/>
              </w:rPr>
              <w:t>c</w:t>
            </w:r>
            <w:r w:rsidRPr="00681D66" w:rsidR="00650A56">
              <w:rPr>
                <w:rFonts w:ascii="Arial" w:hAnsi="Arial" w:cs="Arial"/>
                <w:b/>
                <w:color w:val="000000"/>
              </w:rPr>
              <w:t xml:space="preserve">ell </w:t>
            </w:r>
            <w:r w:rsidRPr="00681D66" w:rsidR="006C1F1D">
              <w:rPr>
                <w:rFonts w:ascii="Arial" w:hAnsi="Arial" w:cs="Arial"/>
                <w:b/>
                <w:color w:val="000000"/>
              </w:rPr>
              <w:t>d</w:t>
            </w:r>
            <w:r w:rsidRPr="00681D66" w:rsidR="00650A56">
              <w:rPr>
                <w:rFonts w:ascii="Arial" w:hAnsi="Arial" w:cs="Arial"/>
                <w:b/>
                <w:color w:val="000000"/>
              </w:rPr>
              <w:t xml:space="preserve">isease in </w:t>
            </w:r>
            <w:r w:rsidRPr="00681D66" w:rsidR="006C1F1D">
              <w:rPr>
                <w:rFonts w:ascii="Arial" w:hAnsi="Arial" w:cs="Arial"/>
                <w:b/>
                <w:color w:val="000000"/>
              </w:rPr>
              <w:t>p</w:t>
            </w:r>
            <w:r w:rsidRPr="00681D66" w:rsidR="00650A56">
              <w:rPr>
                <w:rFonts w:ascii="Arial" w:hAnsi="Arial" w:cs="Arial"/>
                <w:b/>
                <w:color w:val="000000"/>
              </w:rPr>
              <w:t>regnancy</w:t>
            </w:r>
          </w:p>
        </w:tc>
      </w:tr>
      <w:tr w:rsidRPr="00681D66" w:rsidR="00A47219" w:rsidTr="6F592785" w14:paraId="53E891FB" w14:textId="77777777">
        <w:trPr>
          <w:trHeight w:val="469"/>
        </w:trPr>
        <w:tc>
          <w:tcPr>
            <w:tcW w:w="1668" w:type="dxa"/>
            <w:tcMar/>
          </w:tcPr>
          <w:p w:rsidRPr="00681D66" w:rsidR="00A47219" w:rsidP="00681D66" w:rsidRDefault="00A47219" w14:paraId="0A2F86DC" w14:textId="77777777">
            <w:pPr>
              <w:autoSpaceDE w:val="0"/>
              <w:autoSpaceDN w:val="0"/>
              <w:adjustRightInd w:val="0"/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  <w:r w:rsidRPr="00681D66">
              <w:rPr>
                <w:rFonts w:ascii="Arial" w:hAnsi="Arial" w:cs="Arial"/>
                <w:b/>
              </w:rPr>
              <w:t>Background</w:t>
            </w:r>
          </w:p>
        </w:tc>
        <w:tc>
          <w:tcPr>
            <w:tcW w:w="8186" w:type="dxa"/>
            <w:tcMar/>
          </w:tcPr>
          <w:p w:rsidRPr="00681D66" w:rsidR="00A47219" w:rsidP="00681D66" w:rsidRDefault="00F427B8" w14:paraId="5C556AA1" w14:textId="7F882208">
            <w:pPr>
              <w:pStyle w:val="Standard"/>
              <w:spacing w:before="60" w:after="60" w:line="259" w:lineRule="auto"/>
              <w:rPr>
                <w:color w:val="000000"/>
              </w:rPr>
            </w:pPr>
            <w:r w:rsidRPr="00681D66">
              <w:rPr>
                <w:color w:val="000000"/>
              </w:rPr>
              <w:t xml:space="preserve">The </w:t>
            </w:r>
            <w:r w:rsidRPr="00681D66" w:rsidR="008314EA">
              <w:rPr>
                <w:color w:val="000000"/>
              </w:rPr>
              <w:t>British Society for Haematology (</w:t>
            </w:r>
            <w:r w:rsidRPr="00681D66">
              <w:rPr>
                <w:color w:val="000000"/>
              </w:rPr>
              <w:t>B</w:t>
            </w:r>
            <w:r w:rsidRPr="00681D66" w:rsidR="000A78C3">
              <w:rPr>
                <w:color w:val="000000"/>
              </w:rPr>
              <w:t>SH</w:t>
            </w:r>
            <w:r w:rsidRPr="00681D66" w:rsidR="008314EA">
              <w:rPr>
                <w:color w:val="000000"/>
              </w:rPr>
              <w:t>)</w:t>
            </w:r>
            <w:r w:rsidRPr="00681D66" w:rsidR="000A78C3">
              <w:rPr>
                <w:color w:val="000000"/>
              </w:rPr>
              <w:t xml:space="preserve"> has published guidance on</w:t>
            </w:r>
            <w:r w:rsidRPr="00681D66" w:rsidR="00F47B20">
              <w:rPr>
                <w:color w:val="000000"/>
              </w:rPr>
              <w:t xml:space="preserve"> </w:t>
            </w:r>
            <w:r w:rsidRPr="00681D66" w:rsidR="00650A56">
              <w:rPr>
                <w:color w:val="000000"/>
              </w:rPr>
              <w:t xml:space="preserve">the </w:t>
            </w:r>
            <w:r w:rsidRPr="00681D66" w:rsidR="00532EDC">
              <w:rPr>
                <w:color w:val="000000"/>
              </w:rPr>
              <w:t xml:space="preserve">management of pregnancy in women with sickle cell </w:t>
            </w:r>
            <w:r w:rsidRPr="00681D66" w:rsidR="008314EA">
              <w:rPr>
                <w:color w:val="000000"/>
              </w:rPr>
              <w:t xml:space="preserve">disease </w:t>
            </w:r>
            <w:r w:rsidRPr="00681D66" w:rsidR="00532EDC">
              <w:rPr>
                <w:color w:val="000000"/>
              </w:rPr>
              <w:t>(SCD)</w:t>
            </w:r>
            <w:r w:rsidRPr="00681D66" w:rsidR="000A78C3">
              <w:rPr>
                <w:color w:val="000000"/>
              </w:rPr>
              <w:t xml:space="preserve">. This audit will review compliance with </w:t>
            </w:r>
            <w:r w:rsidRPr="00681D66" w:rsidR="00E87A70">
              <w:rPr>
                <w:color w:val="000000"/>
              </w:rPr>
              <w:t xml:space="preserve">some of the recommendations </w:t>
            </w:r>
            <w:r w:rsidRPr="00681D66" w:rsidR="007E65AC">
              <w:rPr>
                <w:color w:val="000000"/>
              </w:rPr>
              <w:t>made</w:t>
            </w:r>
            <w:r w:rsidRPr="00681D66" w:rsidR="000A78C3">
              <w:rPr>
                <w:color w:val="000000"/>
              </w:rPr>
              <w:t>.</w:t>
            </w:r>
          </w:p>
        </w:tc>
      </w:tr>
      <w:tr w:rsidRPr="00681D66" w:rsidR="00956CF8" w:rsidTr="6F592785" w14:paraId="576E46BB" w14:textId="77777777">
        <w:trPr>
          <w:trHeight w:val="469"/>
        </w:trPr>
        <w:tc>
          <w:tcPr>
            <w:tcW w:w="1668" w:type="dxa"/>
            <w:tcMar/>
          </w:tcPr>
          <w:p w:rsidRPr="00681D66" w:rsidR="00956CF8" w:rsidP="00681D66" w:rsidRDefault="00607B58" w14:paraId="1C352ED1" w14:textId="77777777">
            <w:pPr>
              <w:autoSpaceDE w:val="0"/>
              <w:autoSpaceDN w:val="0"/>
              <w:adjustRightInd w:val="0"/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  <w:r w:rsidRPr="00681D66">
              <w:rPr>
                <w:rFonts w:ascii="Arial" w:hAnsi="Arial" w:cs="Arial"/>
                <w:b/>
              </w:rPr>
              <w:t>Aim &amp; o</w:t>
            </w:r>
            <w:r w:rsidRPr="00681D66" w:rsidR="00956CF8">
              <w:rPr>
                <w:rFonts w:ascii="Arial" w:hAnsi="Arial" w:cs="Arial"/>
                <w:b/>
              </w:rPr>
              <w:t>bjectives</w:t>
            </w:r>
          </w:p>
        </w:tc>
        <w:tc>
          <w:tcPr>
            <w:tcW w:w="8186" w:type="dxa"/>
            <w:tcMar/>
          </w:tcPr>
          <w:p w:rsidRPr="00681D66" w:rsidR="00956CF8" w:rsidP="00681D66" w:rsidRDefault="00956CF8" w14:paraId="3F51B93B" w14:textId="635D85FF">
            <w:pPr>
              <w:pStyle w:val="Standard"/>
              <w:spacing w:before="60" w:after="60" w:line="259" w:lineRule="auto"/>
              <w:rPr>
                <w:color w:val="000000"/>
              </w:rPr>
            </w:pPr>
            <w:r w:rsidRPr="00681D66">
              <w:rPr>
                <w:color w:val="000000"/>
              </w:rPr>
              <w:t xml:space="preserve">To review whether </w:t>
            </w:r>
            <w:r w:rsidRPr="00681D66" w:rsidR="00CB7D87">
              <w:rPr>
                <w:color w:val="000000"/>
              </w:rPr>
              <w:t>women</w:t>
            </w:r>
            <w:r w:rsidRPr="00681D66">
              <w:rPr>
                <w:color w:val="000000"/>
              </w:rPr>
              <w:t xml:space="preserve"> </w:t>
            </w:r>
            <w:r w:rsidRPr="00681D66" w:rsidR="00607B58">
              <w:rPr>
                <w:color w:val="000000"/>
              </w:rPr>
              <w:t xml:space="preserve">with </w:t>
            </w:r>
            <w:r w:rsidRPr="00681D66" w:rsidR="00B65240">
              <w:t xml:space="preserve">SCD </w:t>
            </w:r>
            <w:r w:rsidRPr="00681D66">
              <w:rPr>
                <w:color w:val="000000"/>
              </w:rPr>
              <w:t>are</w:t>
            </w:r>
            <w:r w:rsidRPr="00681D66" w:rsidR="00CB7D87">
              <w:rPr>
                <w:color w:val="000000"/>
              </w:rPr>
              <w:t xml:space="preserve"> receiving appropriate care during the following phases of pregnancy</w:t>
            </w:r>
            <w:r w:rsidRPr="00681D66">
              <w:rPr>
                <w:color w:val="000000"/>
              </w:rPr>
              <w:t xml:space="preserve">: </w:t>
            </w:r>
          </w:p>
          <w:p w:rsidRPr="00681D66" w:rsidR="00956CF8" w:rsidP="00681D66" w:rsidRDefault="00E3748A" w14:paraId="3D3BD3D7" w14:textId="29E4CEFC">
            <w:pPr>
              <w:pStyle w:val="Standard"/>
              <w:numPr>
                <w:ilvl w:val="0"/>
                <w:numId w:val="40"/>
              </w:numPr>
              <w:spacing w:before="60" w:after="60" w:line="259" w:lineRule="auto"/>
              <w:ind w:left="425" w:hanging="425"/>
              <w:rPr>
                <w:color w:val="000000"/>
              </w:rPr>
            </w:pPr>
            <w:r w:rsidRPr="00681D66">
              <w:rPr>
                <w:color w:val="000000"/>
              </w:rPr>
              <w:t>p</w:t>
            </w:r>
            <w:r w:rsidRPr="00681D66" w:rsidR="00CB7D87">
              <w:rPr>
                <w:color w:val="000000"/>
              </w:rPr>
              <w:t>reconception</w:t>
            </w:r>
          </w:p>
          <w:p w:rsidRPr="00681D66" w:rsidR="00E3748A" w:rsidP="00681D66" w:rsidRDefault="00E3748A" w14:paraId="3E034E67" w14:textId="78162B89">
            <w:pPr>
              <w:pStyle w:val="Standard"/>
              <w:numPr>
                <w:ilvl w:val="0"/>
                <w:numId w:val="40"/>
              </w:numPr>
              <w:spacing w:before="60" w:after="60" w:line="259" w:lineRule="auto"/>
              <w:ind w:left="425" w:hanging="425"/>
              <w:rPr>
                <w:color w:val="000000"/>
              </w:rPr>
            </w:pPr>
            <w:r w:rsidRPr="00681D66">
              <w:rPr>
                <w:color w:val="000000"/>
              </w:rPr>
              <w:t>antenatal</w:t>
            </w:r>
          </w:p>
          <w:p w:rsidRPr="00681D66" w:rsidR="00CB7D87" w:rsidP="00681D66" w:rsidRDefault="00CB7D87" w14:paraId="2985DAE8" w14:textId="10F475FC">
            <w:pPr>
              <w:pStyle w:val="Standard"/>
              <w:numPr>
                <w:ilvl w:val="0"/>
                <w:numId w:val="40"/>
              </w:numPr>
              <w:spacing w:before="60" w:after="60" w:line="259" w:lineRule="auto"/>
              <w:ind w:left="425" w:hanging="425"/>
              <w:rPr>
                <w:color w:val="000000"/>
              </w:rPr>
            </w:pPr>
            <w:r w:rsidRPr="00681D66">
              <w:rPr>
                <w:color w:val="000000"/>
              </w:rPr>
              <w:t>intrapartum</w:t>
            </w:r>
          </w:p>
          <w:p w:rsidRPr="00681D66" w:rsidR="00956CF8" w:rsidP="00681D66" w:rsidRDefault="00CB7D87" w14:paraId="3B3ABCEB" w14:textId="34456A12">
            <w:pPr>
              <w:pStyle w:val="Standard"/>
              <w:numPr>
                <w:ilvl w:val="0"/>
                <w:numId w:val="40"/>
              </w:numPr>
              <w:spacing w:before="60" w:after="60" w:line="259" w:lineRule="auto"/>
              <w:ind w:left="425" w:hanging="425"/>
              <w:rPr>
                <w:color w:val="000000"/>
              </w:rPr>
            </w:pPr>
            <w:r w:rsidRPr="00681D66">
              <w:rPr>
                <w:color w:val="000000"/>
              </w:rPr>
              <w:t>post</w:t>
            </w:r>
            <w:r w:rsidRPr="00681D66" w:rsidR="00476F07">
              <w:rPr>
                <w:color w:val="000000"/>
              </w:rPr>
              <w:t>-</w:t>
            </w:r>
            <w:r w:rsidRPr="00681D66">
              <w:rPr>
                <w:color w:val="000000"/>
              </w:rPr>
              <w:t>partum</w:t>
            </w:r>
            <w:r w:rsidRPr="00681D66" w:rsidR="003379E2">
              <w:rPr>
                <w:color w:val="000000"/>
              </w:rPr>
              <w:t>.</w:t>
            </w:r>
            <w:r w:rsidRPr="00681D66" w:rsidR="000C0A27">
              <w:rPr>
                <w:color w:val="000000"/>
              </w:rPr>
              <w:t xml:space="preserve"> </w:t>
            </w:r>
          </w:p>
        </w:tc>
      </w:tr>
      <w:tr w:rsidRPr="00681D66" w:rsidR="0097300E" w:rsidTr="6F592785" w14:paraId="5F6897A5" w14:textId="77777777">
        <w:trPr>
          <w:trHeight w:val="469"/>
        </w:trPr>
        <w:tc>
          <w:tcPr>
            <w:tcW w:w="1668" w:type="dxa"/>
            <w:tcMar/>
          </w:tcPr>
          <w:p w:rsidRPr="00681D66" w:rsidR="0097300E" w:rsidP="00681D66" w:rsidRDefault="0097300E" w14:paraId="3C9C5916" w14:textId="567D3BA8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  <w:r w:rsidRPr="00681D66">
              <w:rPr>
                <w:rFonts w:ascii="Arial" w:hAnsi="Arial" w:cs="Arial"/>
                <w:b/>
              </w:rPr>
              <w:t xml:space="preserve">Standards </w:t>
            </w:r>
            <w:r w:rsidRPr="00681D66" w:rsidR="00A031F6">
              <w:rPr>
                <w:rFonts w:ascii="Arial" w:hAnsi="Arial" w:cs="Arial"/>
                <w:b/>
              </w:rPr>
              <w:t>&amp;</w:t>
            </w:r>
            <w:r w:rsidRPr="00681D66">
              <w:rPr>
                <w:rFonts w:ascii="Arial" w:hAnsi="Arial" w:cs="Arial"/>
                <w:b/>
              </w:rPr>
              <w:t xml:space="preserve"> criteria</w:t>
            </w:r>
          </w:p>
        </w:tc>
        <w:tc>
          <w:tcPr>
            <w:tcW w:w="8186" w:type="dxa"/>
            <w:tcMar/>
          </w:tcPr>
          <w:p w:rsidRPr="00681D66" w:rsidR="0097300E" w:rsidP="00681D66" w:rsidRDefault="00CE7C1D" w14:paraId="55128313" w14:textId="3A563B6F">
            <w:pPr>
              <w:spacing w:before="60" w:after="120" w:line="259" w:lineRule="auto"/>
              <w:ind w:left="0"/>
              <w:jc w:val="left"/>
              <w:rPr>
                <w:rFonts w:ascii="Arial" w:hAnsi="Arial" w:cs="Arial"/>
              </w:rPr>
            </w:pPr>
            <w:r w:rsidRPr="00681D66">
              <w:rPr>
                <w:rFonts w:ascii="Arial" w:hAnsi="Arial" w:cs="Arial"/>
              </w:rPr>
              <w:t>I</w:t>
            </w:r>
            <w:r w:rsidRPr="00681D66" w:rsidR="00607B58">
              <w:rPr>
                <w:rFonts w:ascii="Arial" w:hAnsi="Arial" w:cs="Arial"/>
              </w:rPr>
              <w:t xml:space="preserve">f </w:t>
            </w:r>
            <w:r w:rsidRPr="00681D66">
              <w:rPr>
                <w:rFonts w:ascii="Arial" w:hAnsi="Arial" w:cs="Arial"/>
              </w:rPr>
              <w:t xml:space="preserve">the target </w:t>
            </w:r>
            <w:r w:rsidRPr="00681D66" w:rsidR="00A33EFD">
              <w:rPr>
                <w:rFonts w:ascii="Arial" w:hAnsi="Arial" w:cs="Arial"/>
              </w:rPr>
              <w:t xml:space="preserve">(specified as 100% or 0% for each </w:t>
            </w:r>
            <w:r w:rsidRPr="00681D66" w:rsidR="00DF50FD">
              <w:rPr>
                <w:rFonts w:ascii="Arial" w:hAnsi="Arial" w:cs="Arial"/>
              </w:rPr>
              <w:t>criterion</w:t>
            </w:r>
            <w:r w:rsidRPr="00681D66" w:rsidR="00A33EFD">
              <w:rPr>
                <w:rFonts w:ascii="Arial" w:hAnsi="Arial" w:cs="Arial"/>
              </w:rPr>
              <w:t xml:space="preserve">) </w:t>
            </w:r>
            <w:r w:rsidRPr="00681D66">
              <w:rPr>
                <w:rFonts w:ascii="Arial" w:hAnsi="Arial" w:cs="Arial"/>
              </w:rPr>
              <w:t xml:space="preserve">is </w:t>
            </w:r>
            <w:r w:rsidRPr="00681D66" w:rsidR="00607B58">
              <w:rPr>
                <w:rFonts w:ascii="Arial" w:hAnsi="Arial" w:cs="Arial"/>
              </w:rPr>
              <w:t>not achieved</w:t>
            </w:r>
            <w:r w:rsidRPr="00681D66">
              <w:rPr>
                <w:rFonts w:ascii="Arial" w:hAnsi="Arial" w:cs="Arial"/>
              </w:rPr>
              <w:t>,</w:t>
            </w:r>
            <w:r w:rsidRPr="00681D66" w:rsidR="0097300E">
              <w:rPr>
                <w:rFonts w:ascii="Arial" w:hAnsi="Arial" w:cs="Arial"/>
              </w:rPr>
              <w:t xml:space="preserve"> there </w:t>
            </w:r>
            <w:r w:rsidRPr="00681D66">
              <w:rPr>
                <w:rFonts w:ascii="Arial" w:hAnsi="Arial" w:cs="Arial"/>
              </w:rPr>
              <w:t>should be</w:t>
            </w:r>
            <w:r w:rsidRPr="00681D66" w:rsidR="0097300E">
              <w:rPr>
                <w:rFonts w:ascii="Arial" w:hAnsi="Arial" w:cs="Arial"/>
              </w:rPr>
              <w:t xml:space="preserve"> documentation in the case n</w:t>
            </w:r>
            <w:r w:rsidRPr="00681D66" w:rsidR="00AE0DA9">
              <w:rPr>
                <w:rFonts w:ascii="Arial" w:hAnsi="Arial" w:cs="Arial"/>
              </w:rPr>
              <w:t>otes that explains the variance.</w:t>
            </w:r>
          </w:p>
          <w:p w:rsidRPr="00681D66" w:rsidR="00B538E5" w:rsidP="00681D66" w:rsidRDefault="00B538E5" w14:paraId="1E2BA5D2" w14:textId="0A7AB0DA">
            <w:pPr>
              <w:pStyle w:val="Standard"/>
              <w:numPr>
                <w:ilvl w:val="0"/>
                <w:numId w:val="41"/>
              </w:numPr>
              <w:spacing w:before="60" w:after="60" w:line="259" w:lineRule="auto"/>
              <w:ind w:left="425" w:hanging="425"/>
            </w:pPr>
            <w:r w:rsidRPr="00681D66">
              <w:t xml:space="preserve">All pregnant woman with SCD should be offered partner screening and, if her partner is a carrier, </w:t>
            </w:r>
            <w:r w:rsidRPr="00681D66">
              <w:rPr>
                <w:rStyle w:val="ref-vol"/>
              </w:rPr>
              <w:t xml:space="preserve">early counselling, first-trimester </w:t>
            </w:r>
            <w:proofErr w:type="gramStart"/>
            <w:r w:rsidRPr="00681D66">
              <w:rPr>
                <w:rStyle w:val="ref-vol"/>
              </w:rPr>
              <w:t>diagnosis</w:t>
            </w:r>
            <w:proofErr w:type="gramEnd"/>
            <w:r w:rsidRPr="00681D66">
              <w:rPr>
                <w:rStyle w:val="ref-vol"/>
              </w:rPr>
              <w:t xml:space="preserve"> and a discussion of the options</w:t>
            </w:r>
            <w:r w:rsidRPr="00681D66">
              <w:t>; target 100%.</w:t>
            </w:r>
          </w:p>
          <w:p w:rsidRPr="00681D66" w:rsidR="00532EDC" w:rsidP="00681D66" w:rsidRDefault="00532EDC" w14:paraId="37CF2876" w14:textId="7CBBE242">
            <w:pPr>
              <w:pStyle w:val="Standard"/>
              <w:numPr>
                <w:ilvl w:val="0"/>
                <w:numId w:val="41"/>
              </w:numPr>
              <w:spacing w:before="60" w:after="60" w:line="259" w:lineRule="auto"/>
              <w:ind w:left="425" w:hanging="425"/>
            </w:pPr>
            <w:r w:rsidRPr="00681D66">
              <w:t>Women with SCD who are attempting to conceive should not be taking hydroxycarbamide</w:t>
            </w:r>
            <w:r w:rsidRPr="00681D66" w:rsidR="006C0E86">
              <w:t>, unless the woman is considered to be at high risk of serious complications and blood transfusion is not feasible</w:t>
            </w:r>
            <w:r w:rsidRPr="00681D66">
              <w:t>; target 0%.</w:t>
            </w:r>
          </w:p>
          <w:p w:rsidRPr="00681D66" w:rsidR="00532EDC" w:rsidP="00681D66" w:rsidRDefault="00532EDC" w14:paraId="21500FBC" w14:textId="159910E9">
            <w:pPr>
              <w:pStyle w:val="Standard"/>
              <w:numPr>
                <w:ilvl w:val="0"/>
                <w:numId w:val="41"/>
              </w:numPr>
              <w:spacing w:before="60" w:after="60" w:line="259" w:lineRule="auto"/>
              <w:ind w:left="425" w:hanging="425"/>
            </w:pPr>
            <w:r w:rsidRPr="00681D66">
              <w:t>Women with SCD who are attempting to conceive should not be taking ACE inhibitors; target 0%.</w:t>
            </w:r>
          </w:p>
          <w:p w:rsidRPr="00681D66" w:rsidR="00AD002D" w:rsidP="00681D66" w:rsidRDefault="00AD002D" w14:paraId="0965FDDD" w14:textId="74A70B90">
            <w:pPr>
              <w:pStyle w:val="Standard"/>
              <w:numPr>
                <w:ilvl w:val="0"/>
                <w:numId w:val="41"/>
              </w:numPr>
              <w:spacing w:before="60" w:after="60" w:line="259" w:lineRule="auto"/>
              <w:ind w:left="425" w:hanging="425"/>
            </w:pPr>
            <w:r w:rsidRPr="00681D66">
              <w:t xml:space="preserve">All women should receive antenatal care from a multidisciplinary team including an obstetrician and midwife with experience of high-risk antenatal care and a haematologist with links to a </w:t>
            </w:r>
            <w:r w:rsidR="00900239">
              <w:t>s</w:t>
            </w:r>
            <w:r w:rsidRPr="00681D66">
              <w:t xml:space="preserve">pecialised </w:t>
            </w:r>
            <w:r w:rsidR="00900239">
              <w:t>h</w:t>
            </w:r>
            <w:r w:rsidRPr="00681D66">
              <w:t>aemoglo</w:t>
            </w:r>
            <w:r w:rsidRPr="00681D66" w:rsidR="003F07E2">
              <w:t>b</w:t>
            </w:r>
            <w:r w:rsidRPr="00681D66">
              <w:t xml:space="preserve">inopathy </w:t>
            </w:r>
            <w:r w:rsidR="00900239">
              <w:t>t</w:t>
            </w:r>
            <w:r w:rsidRPr="00681D66">
              <w:t>eam; target 100%.</w:t>
            </w:r>
          </w:p>
          <w:p w:rsidRPr="00681D66" w:rsidR="0097300E" w:rsidP="00681D66" w:rsidRDefault="000A01CE" w14:paraId="423B40D3" w14:textId="18D1E9A1">
            <w:pPr>
              <w:pStyle w:val="Standard"/>
              <w:numPr>
                <w:ilvl w:val="0"/>
                <w:numId w:val="41"/>
              </w:numPr>
              <w:spacing w:before="60" w:after="60" w:line="259" w:lineRule="auto"/>
              <w:ind w:left="425" w:hanging="425"/>
            </w:pPr>
            <w:r w:rsidRPr="00681D66">
              <w:t xml:space="preserve">All </w:t>
            </w:r>
            <w:r w:rsidRPr="00681D66" w:rsidR="00CB7D87">
              <w:t>women</w:t>
            </w:r>
            <w:r w:rsidRPr="00681D66" w:rsidR="009E2524">
              <w:t xml:space="preserve"> </w:t>
            </w:r>
            <w:r w:rsidRPr="00681D66" w:rsidR="00060507">
              <w:t xml:space="preserve">with SCD who are </w:t>
            </w:r>
            <w:r w:rsidRPr="00681D66" w:rsidR="00CB7D87">
              <w:t xml:space="preserve">planning pregnancy </w:t>
            </w:r>
            <w:r w:rsidRPr="00681D66" w:rsidR="009E2524">
              <w:t xml:space="preserve">should </w:t>
            </w:r>
            <w:r w:rsidRPr="00681D66" w:rsidR="00CB7D87">
              <w:t xml:space="preserve">be </w:t>
            </w:r>
            <w:r w:rsidRPr="00681D66" w:rsidR="00AD002D">
              <w:t xml:space="preserve">offered </w:t>
            </w:r>
            <w:r w:rsidRPr="00681D66" w:rsidR="00CB7D87">
              <w:t xml:space="preserve">folic acid 5 mg </w:t>
            </w:r>
            <w:r w:rsidRPr="00681D66" w:rsidR="00060507">
              <w:t xml:space="preserve">once </w:t>
            </w:r>
            <w:r w:rsidRPr="00681D66" w:rsidR="00CB7D87">
              <w:t>daily</w:t>
            </w:r>
            <w:r w:rsidRPr="00681D66" w:rsidR="00060507">
              <w:t xml:space="preserve"> (od)</w:t>
            </w:r>
            <w:r w:rsidRPr="00681D66" w:rsidR="00F81624">
              <w:t xml:space="preserve"> and this should be continued throughout pregnancy</w:t>
            </w:r>
            <w:r w:rsidRPr="00681D66" w:rsidR="00CE7C1D">
              <w:t>; target 100%</w:t>
            </w:r>
            <w:r w:rsidRPr="00681D66" w:rsidR="0078536E">
              <w:t>.</w:t>
            </w:r>
          </w:p>
          <w:p w:rsidRPr="00681D66" w:rsidR="0078536E" w:rsidP="00681D66" w:rsidRDefault="00E3748A" w14:paraId="34B5A0E4" w14:textId="0871E867">
            <w:pPr>
              <w:pStyle w:val="Standard"/>
              <w:numPr>
                <w:ilvl w:val="0"/>
                <w:numId w:val="41"/>
              </w:numPr>
              <w:spacing w:before="60" w:after="60" w:line="259" w:lineRule="auto"/>
              <w:ind w:left="425" w:hanging="425"/>
              <w:rPr>
                <w:rStyle w:val="ref-vol"/>
                <w:lang w:val="en-GB"/>
              </w:rPr>
            </w:pPr>
            <w:r w:rsidRPr="00681D66">
              <w:rPr>
                <w:rStyle w:val="ref-vol"/>
              </w:rPr>
              <w:lastRenderedPageBreak/>
              <w:t>Women with SCD should be considered for low-dose aspirin 75–150</w:t>
            </w:r>
            <w:r w:rsidRPr="00681D66" w:rsidR="004E701C">
              <w:rPr>
                <w:rStyle w:val="ref-vol"/>
              </w:rPr>
              <w:t> </w:t>
            </w:r>
            <w:r w:rsidRPr="00681D66">
              <w:rPr>
                <w:rStyle w:val="ref-vol"/>
              </w:rPr>
              <w:t>mg od from 12</w:t>
            </w:r>
            <w:r w:rsidRPr="00681D66" w:rsidR="00246A80">
              <w:rPr>
                <w:rStyle w:val="ref-vol"/>
              </w:rPr>
              <w:t> </w:t>
            </w:r>
            <w:r w:rsidRPr="00681D66">
              <w:rPr>
                <w:rStyle w:val="ref-vol"/>
              </w:rPr>
              <w:t>weeks of gestation</w:t>
            </w:r>
            <w:r w:rsidRPr="00681D66" w:rsidR="00060507">
              <w:rPr>
                <w:rStyle w:val="ref-vol"/>
              </w:rPr>
              <w:t>; target 100%.</w:t>
            </w:r>
          </w:p>
          <w:p w:rsidRPr="00681D66" w:rsidR="00246A80" w:rsidP="00681D66" w:rsidRDefault="00246A80" w14:paraId="14ED6E58" w14:textId="4960E658">
            <w:pPr>
              <w:pStyle w:val="Standard"/>
              <w:numPr>
                <w:ilvl w:val="0"/>
                <w:numId w:val="41"/>
              </w:numPr>
              <w:spacing w:before="60" w:after="60" w:line="259" w:lineRule="auto"/>
              <w:ind w:left="425" w:hanging="425"/>
              <w:rPr>
                <w:rStyle w:val="ref-vol"/>
                <w:lang w:val="en-GB"/>
              </w:rPr>
            </w:pPr>
            <w:r w:rsidRPr="00681D66">
              <w:t>Women with SCD should be offered penicillin V 250 mg twice daily (bd) or an alternative throughout pregnancy; target 100%.</w:t>
            </w:r>
          </w:p>
          <w:p w:rsidRPr="00681D66" w:rsidR="00060507" w:rsidP="00681D66" w:rsidRDefault="00060507" w14:paraId="2B10909F" w14:textId="5BD3B8D7">
            <w:pPr>
              <w:pStyle w:val="Standard"/>
              <w:numPr>
                <w:ilvl w:val="0"/>
                <w:numId w:val="41"/>
              </w:numPr>
              <w:spacing w:before="60" w:after="60" w:line="259" w:lineRule="auto"/>
              <w:ind w:left="425" w:hanging="425"/>
              <w:rPr>
                <w:rStyle w:val="ref-vol"/>
                <w:lang w:val="en-GB"/>
              </w:rPr>
            </w:pPr>
            <w:r w:rsidRPr="00681D66">
              <w:rPr>
                <w:rStyle w:val="ref-vol"/>
              </w:rPr>
              <w:t xml:space="preserve">Women with SCD should be prescribed prophylactic low-molecular-weight heparin </w:t>
            </w:r>
            <w:r w:rsidRPr="00681D66" w:rsidR="00F81624">
              <w:rPr>
                <w:rStyle w:val="ref-vol"/>
              </w:rPr>
              <w:t xml:space="preserve">(LMWH) </w:t>
            </w:r>
            <w:r w:rsidRPr="00681D66" w:rsidR="0062287F">
              <w:t>from 28 weeks gestation, or from presentation of pregnancy if there were additional risk factors</w:t>
            </w:r>
            <w:r w:rsidRPr="00681D66">
              <w:rPr>
                <w:rStyle w:val="ref-vol"/>
              </w:rPr>
              <w:t>; target 100%.</w:t>
            </w:r>
          </w:p>
          <w:p w:rsidRPr="00681D66" w:rsidR="0062287F" w:rsidP="00681D66" w:rsidRDefault="0062287F" w14:paraId="64670059" w14:textId="51B326BF">
            <w:pPr>
              <w:pStyle w:val="Standard"/>
              <w:numPr>
                <w:ilvl w:val="0"/>
                <w:numId w:val="41"/>
              </w:numPr>
              <w:spacing w:before="60" w:after="60" w:line="259" w:lineRule="auto"/>
              <w:ind w:left="425" w:hanging="425"/>
              <w:rPr>
                <w:rStyle w:val="ref-vol"/>
                <w:lang w:val="en-GB"/>
              </w:rPr>
            </w:pPr>
            <w:r w:rsidRPr="6F592785" w:rsidR="0062287F">
              <w:rPr>
                <w:rStyle w:val="ref-vol"/>
              </w:rPr>
              <w:t>All women with SCD were prescribed prophylactic LMWH for six weeks after delivery; target 100%.</w:t>
            </w:r>
          </w:p>
          <w:p w:rsidRPr="00681D66" w:rsidR="00417815" w:rsidP="00681D66" w:rsidRDefault="0062287F" w14:paraId="1A12D456" w14:textId="0FFB7016">
            <w:pPr>
              <w:pStyle w:val="Standard"/>
              <w:numPr>
                <w:ilvl w:val="0"/>
                <w:numId w:val="41"/>
              </w:numPr>
              <w:spacing w:before="60" w:after="60" w:line="259" w:lineRule="auto"/>
              <w:ind w:left="425" w:hanging="425"/>
            </w:pPr>
            <w:r w:rsidRPr="00681D66">
              <w:t>All women should receive post-partum contraceptive advice with this advice conveyed to the woman’s primary care team; target 100%.</w:t>
            </w:r>
          </w:p>
        </w:tc>
      </w:tr>
      <w:tr w:rsidRPr="00681D66" w:rsidR="00A47219" w:rsidTr="6F592785" w14:paraId="4D0FB13B" w14:textId="77777777">
        <w:trPr>
          <w:trHeight w:val="469"/>
        </w:trPr>
        <w:tc>
          <w:tcPr>
            <w:tcW w:w="1668" w:type="dxa"/>
            <w:tcMar/>
          </w:tcPr>
          <w:p w:rsidRPr="00681D66" w:rsidR="00A47219" w:rsidP="00681D66" w:rsidRDefault="00A47219" w14:paraId="4A8E7BD1" w14:textId="77777777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  <w:r w:rsidRPr="00681D66">
              <w:rPr>
                <w:rFonts w:ascii="Arial" w:hAnsi="Arial" w:cs="Arial"/>
                <w:b/>
              </w:rPr>
              <w:lastRenderedPageBreak/>
              <w:t>Method</w:t>
            </w:r>
          </w:p>
          <w:p w:rsidRPr="00681D66" w:rsidR="00A47219" w:rsidP="00681D66" w:rsidRDefault="00A47219" w14:paraId="5730E9D3" w14:textId="77777777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8186" w:type="dxa"/>
            <w:tcMar/>
          </w:tcPr>
          <w:p w:rsidRPr="00681D66" w:rsidR="00752883" w:rsidP="00681D66" w:rsidRDefault="00752883" w14:paraId="0A8728E2" w14:textId="77777777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ind w:left="357" w:hanging="357"/>
            </w:pPr>
            <w:r w:rsidRPr="00681D66">
              <w:rPr>
                <w:b/>
                <w:color w:val="000000"/>
              </w:rPr>
              <w:t>Sample selection</w:t>
            </w:r>
          </w:p>
          <w:p w:rsidRPr="00681D66" w:rsidR="00F47B20" w:rsidP="00681D66" w:rsidRDefault="00E3748A" w14:paraId="7E3828C9" w14:textId="0018E2E8">
            <w:pPr>
              <w:pStyle w:val="ListParagraph"/>
              <w:numPr>
                <w:ilvl w:val="0"/>
                <w:numId w:val="48"/>
              </w:numPr>
              <w:spacing w:before="60" w:after="60" w:line="259" w:lineRule="auto"/>
              <w:ind w:left="765" w:hanging="425"/>
            </w:pPr>
            <w:r w:rsidRPr="00681D66">
              <w:rPr>
                <w:color w:val="000000"/>
              </w:rPr>
              <w:t>A</w:t>
            </w:r>
            <w:r w:rsidRPr="00681D66" w:rsidR="005023FF">
              <w:rPr>
                <w:color w:val="000000"/>
              </w:rPr>
              <w:t xml:space="preserve">ll </w:t>
            </w:r>
            <w:r w:rsidRPr="00681D66">
              <w:rPr>
                <w:color w:val="000000"/>
              </w:rPr>
              <w:t xml:space="preserve">women with </w:t>
            </w:r>
            <w:r w:rsidRPr="00681D66" w:rsidR="00B65240">
              <w:rPr>
                <w:color w:val="000000"/>
              </w:rPr>
              <w:t xml:space="preserve">SCD </w:t>
            </w:r>
            <w:r w:rsidRPr="00681D66" w:rsidR="003527E2">
              <w:rPr>
                <w:color w:val="000000"/>
              </w:rPr>
              <w:t>who</w:t>
            </w:r>
            <w:r w:rsidRPr="00681D66">
              <w:rPr>
                <w:color w:val="000000"/>
              </w:rPr>
              <w:t xml:space="preserve"> are or have been pregnant </w:t>
            </w:r>
            <w:r w:rsidRPr="00681D66" w:rsidR="000A01CE">
              <w:rPr>
                <w:color w:val="000000"/>
              </w:rPr>
              <w:t xml:space="preserve">in the preceding </w:t>
            </w:r>
            <w:r w:rsidRPr="00681D66">
              <w:rPr>
                <w:color w:val="000000"/>
              </w:rPr>
              <w:t>12</w:t>
            </w:r>
            <w:r w:rsidRPr="00681D66" w:rsidR="000A01CE">
              <w:rPr>
                <w:color w:val="000000"/>
              </w:rPr>
              <w:t> months</w:t>
            </w:r>
            <w:r w:rsidR="00626E6E">
              <w:rPr>
                <w:color w:val="000000"/>
              </w:rPr>
              <w:t>.</w:t>
            </w:r>
          </w:p>
          <w:p w:rsidRPr="00681D66" w:rsidR="00766841" w:rsidP="6F592785" w:rsidRDefault="00766841" w14:paraId="43C3D486" w14:textId="77777777" w14:noSpellErr="1">
            <w:pPr>
              <w:spacing w:before="0" w:beforeAutospacing="off" w:after="0" w:afterAutospacing="off" w:line="259" w:lineRule="auto"/>
              <w:ind w:left="0"/>
              <w:rPr>
                <w:rFonts w:ascii="Arial" w:hAnsi="Arial" w:cs="Arial"/>
              </w:rPr>
            </w:pPr>
          </w:p>
          <w:p w:rsidRPr="00681D66" w:rsidR="00A47219" w:rsidP="00681D66" w:rsidRDefault="005023FF" w14:paraId="4ABCEE53" w14:textId="77777777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ind w:left="357" w:hanging="357"/>
            </w:pPr>
            <w:r w:rsidRPr="00681D66">
              <w:rPr>
                <w:b/>
                <w:color w:val="000000"/>
              </w:rPr>
              <w:t>Data to be collected on proforma (see below).</w:t>
            </w:r>
          </w:p>
        </w:tc>
      </w:tr>
      <w:tr w:rsidRPr="00681D66" w:rsidR="00A47219" w:rsidTr="6F592785" w14:paraId="25ECAAA9" w14:textId="77777777">
        <w:trPr>
          <w:trHeight w:val="1124"/>
        </w:trPr>
        <w:tc>
          <w:tcPr>
            <w:tcW w:w="1668" w:type="dxa"/>
            <w:tcMar/>
          </w:tcPr>
          <w:p w:rsidRPr="00681D66" w:rsidR="00A47219" w:rsidP="00681D66" w:rsidRDefault="00A47219" w14:paraId="6E0EFE6C" w14:textId="77777777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  <w:r w:rsidRPr="00681D66">
              <w:rPr>
                <w:rFonts w:ascii="Arial" w:hAnsi="Arial" w:cs="Arial"/>
                <w:b/>
              </w:rPr>
              <w:t>Results</w:t>
            </w:r>
          </w:p>
        </w:tc>
        <w:tc>
          <w:tcPr>
            <w:tcW w:w="8186" w:type="dxa"/>
            <w:tcMar/>
          </w:tcPr>
          <w:p w:rsidRPr="00681D66" w:rsidR="00A47219" w:rsidP="00681D66" w:rsidRDefault="00A47219" w14:paraId="504354D8" w14:textId="77777777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color w:val="FF0000"/>
              </w:rPr>
            </w:pPr>
            <w:r w:rsidRPr="00681D66">
              <w:rPr>
                <w:rFonts w:ascii="Arial" w:hAnsi="Arial" w:cs="Arial"/>
                <w:color w:val="FF0000"/>
              </w:rPr>
              <w:t>(To be completed by the author)</w:t>
            </w:r>
          </w:p>
          <w:p w:rsidRPr="00681D66" w:rsidR="00BC0613" w:rsidP="00681D66" w:rsidRDefault="00BC0613" w14:paraId="421AB39E" w14:textId="34576834">
            <w:pPr>
              <w:spacing w:before="60" w:after="120" w:line="259" w:lineRule="auto"/>
              <w:ind w:left="0"/>
              <w:jc w:val="left"/>
              <w:rPr>
                <w:rFonts w:ascii="Arial" w:hAnsi="Arial" w:cs="Arial"/>
              </w:rPr>
            </w:pPr>
            <w:r w:rsidRPr="6F592785" w:rsidR="00BC0613">
              <w:rPr>
                <w:rFonts w:ascii="Arial" w:hAnsi="Arial" w:cs="Arial"/>
              </w:rPr>
              <w:t>The results of this audit show the following compliance with the standards.</w:t>
            </w:r>
          </w:p>
          <w:tbl>
            <w:tblPr>
              <w:tblW w:w="0" w:type="auto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1832"/>
            </w:tblGrid>
            <w:tr w:rsidRPr="00681D66" w:rsidR="00BC0613" w:rsidTr="6F592785" w14:paraId="6E59499F" w14:textId="77777777">
              <w:tc>
                <w:tcPr>
                  <w:tcW w:w="5840" w:type="dxa"/>
                  <w:tcMar/>
                </w:tcPr>
                <w:p w:rsidRPr="00681D66" w:rsidR="00BC0613" w:rsidP="00681D66" w:rsidRDefault="00BC0613" w14:paraId="15698360" w14:textId="77777777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681D66">
                    <w:rPr>
                      <w:rFonts w:ascii="Arial" w:hAnsi="Arial" w:cs="Arial"/>
                      <w:b/>
                      <w:color w:val="000000"/>
                    </w:rPr>
                    <w:t>Investigation</w:t>
                  </w:r>
                </w:p>
              </w:tc>
              <w:tc>
                <w:tcPr>
                  <w:tcW w:w="1832" w:type="dxa"/>
                  <w:tcMar/>
                </w:tcPr>
                <w:p w:rsidRPr="00681D66" w:rsidR="00BC0613" w:rsidP="00681D66" w:rsidRDefault="00BC0613" w14:paraId="0BE1BE96" w14:textId="77777777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681D66">
                    <w:rPr>
                      <w:rFonts w:ascii="Arial" w:hAnsi="Arial" w:cs="Arial"/>
                      <w:b/>
                      <w:color w:val="000000"/>
                    </w:rPr>
                    <w:t>% compliance</w:t>
                  </w:r>
                </w:p>
              </w:tc>
            </w:tr>
            <w:tr w:rsidRPr="00681D66" w:rsidR="00BC0613" w:rsidTr="6F592785" w14:paraId="5D1669FD" w14:textId="77777777">
              <w:tc>
                <w:tcPr>
                  <w:tcW w:w="5840" w:type="dxa"/>
                  <w:tcMar/>
                </w:tcPr>
                <w:p w:rsidRPr="00681D66" w:rsidR="00BC0613" w:rsidP="00681D66" w:rsidRDefault="00B538E5" w14:paraId="726A3D63" w14:textId="36AA0573">
                  <w:pPr>
                    <w:pStyle w:val="ListParagraph"/>
                    <w:numPr>
                      <w:ilvl w:val="0"/>
                      <w:numId w:val="0"/>
                    </w:numPr>
                    <w:spacing w:before="60" w:after="60" w:line="259" w:lineRule="auto"/>
                  </w:pPr>
                  <w:r w:rsidRPr="00681D66">
                    <w:t xml:space="preserve">All pregnant woman with SCD were offered partner screening and, if her partner was a carrier, </w:t>
                  </w:r>
                  <w:r w:rsidRPr="00681D66">
                    <w:rPr>
                      <w:rStyle w:val="ref-vol"/>
                    </w:rPr>
                    <w:t xml:space="preserve">early counselling, first-trimester diagnosis and a discussion of the options </w:t>
                  </w:r>
                </w:p>
              </w:tc>
              <w:tc>
                <w:tcPr>
                  <w:tcW w:w="1832" w:type="dxa"/>
                  <w:tcMar/>
                </w:tcPr>
                <w:p w:rsidRPr="00681D66" w:rsidR="00BC0613" w:rsidP="00681D66" w:rsidRDefault="00BC0613" w14:paraId="70C1FD11" w14:textId="77777777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Pr="00681D66" w:rsidR="009D3909" w:rsidTr="6F592785" w14:paraId="773B1990" w14:textId="77777777">
              <w:tc>
                <w:tcPr>
                  <w:tcW w:w="5840" w:type="dxa"/>
                  <w:tcMar/>
                </w:tcPr>
                <w:p w:rsidRPr="00681D66" w:rsidR="009D3909" w:rsidP="00681D66" w:rsidRDefault="00532EDC" w14:paraId="3FECEFA5" w14:textId="7FAAC973">
                  <w:pPr>
                    <w:pStyle w:val="Standard"/>
                    <w:spacing w:before="60" w:after="60" w:line="259" w:lineRule="auto"/>
                  </w:pPr>
                  <w:r w:rsidRPr="00681D66">
                    <w:t>No women were taking hydroxycarbamide while attempting to conceive</w:t>
                  </w:r>
                  <w:r w:rsidRPr="00681D66" w:rsidR="006C0E86">
                    <w:t xml:space="preserve"> unless at high risk of serious complications and blood transfusion was not feasible</w:t>
                  </w:r>
                </w:p>
              </w:tc>
              <w:tc>
                <w:tcPr>
                  <w:tcW w:w="1832" w:type="dxa"/>
                  <w:tcMar/>
                </w:tcPr>
                <w:p w:rsidRPr="00681D66" w:rsidR="009D3909" w:rsidP="00681D66" w:rsidRDefault="009D3909" w14:paraId="7FB25385" w14:textId="77777777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Pr="00681D66" w:rsidR="009D3909" w:rsidTr="6F592785" w14:paraId="6C25C3E8" w14:textId="77777777">
              <w:tc>
                <w:tcPr>
                  <w:tcW w:w="5840" w:type="dxa"/>
                  <w:tcMar/>
                </w:tcPr>
                <w:p w:rsidRPr="00681D66" w:rsidR="009D3909" w:rsidP="00681D66" w:rsidRDefault="00532EDC" w14:paraId="31509A15" w14:textId="6405A97B">
                  <w:pPr>
                    <w:pStyle w:val="Standard"/>
                    <w:spacing w:before="60" w:after="60" w:line="259" w:lineRule="auto"/>
                  </w:pPr>
                  <w:r w:rsidRPr="00681D66">
                    <w:t>No women were taking an ACE inhibitor while attempting to conceive</w:t>
                  </w:r>
                </w:p>
              </w:tc>
              <w:tc>
                <w:tcPr>
                  <w:tcW w:w="1832" w:type="dxa"/>
                  <w:tcMar/>
                </w:tcPr>
                <w:p w:rsidRPr="00681D66" w:rsidR="009D3909" w:rsidP="00681D66" w:rsidRDefault="009D3909" w14:paraId="7C33D956" w14:textId="77777777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Pr="00681D66" w:rsidR="00AD002D" w:rsidTr="6F592785" w14:paraId="7AEC014F" w14:textId="77777777">
              <w:tc>
                <w:tcPr>
                  <w:tcW w:w="5840" w:type="dxa"/>
                  <w:tcMar/>
                </w:tcPr>
                <w:p w:rsidRPr="00681D66" w:rsidR="00AD002D" w:rsidP="00681D66" w:rsidRDefault="00AD002D" w14:paraId="59312884" w14:textId="6A58B262">
                  <w:pPr>
                    <w:pStyle w:val="Standard"/>
                    <w:spacing w:before="60" w:after="60" w:line="259" w:lineRule="auto"/>
                  </w:pPr>
                  <w:r w:rsidRPr="00681D66">
                    <w:t xml:space="preserve">All women received antenatal care from a multidisciplinary team including an obstetrician and midwife with experience of high-risk antenatal care and a haematologist with links to a </w:t>
                  </w:r>
                  <w:r w:rsidR="00626E6E">
                    <w:t>s</w:t>
                  </w:r>
                  <w:r w:rsidRPr="00681D66">
                    <w:t xml:space="preserve">pecialised </w:t>
                  </w:r>
                  <w:r w:rsidR="00626E6E">
                    <w:t>h</w:t>
                  </w:r>
                  <w:r w:rsidRPr="00681D66">
                    <w:t>aemoglo</w:t>
                  </w:r>
                  <w:r w:rsidRPr="00681D66" w:rsidR="003F07E2">
                    <w:t>b</w:t>
                  </w:r>
                  <w:r w:rsidRPr="00681D66">
                    <w:t xml:space="preserve">inopathy </w:t>
                  </w:r>
                  <w:r w:rsidR="00626E6E">
                    <w:t>t</w:t>
                  </w:r>
                  <w:r w:rsidRPr="00681D66">
                    <w:t>eam</w:t>
                  </w:r>
                </w:p>
              </w:tc>
              <w:tc>
                <w:tcPr>
                  <w:tcW w:w="1832" w:type="dxa"/>
                  <w:tcMar/>
                </w:tcPr>
                <w:p w:rsidRPr="00681D66" w:rsidR="00AD002D" w:rsidP="00681D66" w:rsidRDefault="00AD002D" w14:paraId="4DEC3CF9" w14:textId="77777777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Pr="00681D66" w:rsidR="00AD002D" w:rsidTr="6F592785" w14:paraId="3C5B84D0" w14:textId="77777777">
              <w:tc>
                <w:tcPr>
                  <w:tcW w:w="5840" w:type="dxa"/>
                  <w:tcMar/>
                </w:tcPr>
                <w:p w:rsidRPr="00681D66" w:rsidR="00AD002D" w:rsidP="00681D66" w:rsidRDefault="00AD002D" w14:paraId="0AAD58C4" w14:textId="2D27A832">
                  <w:pPr>
                    <w:pStyle w:val="Standard"/>
                    <w:spacing w:before="60" w:after="60" w:line="259" w:lineRule="auto"/>
                  </w:pPr>
                  <w:r w:rsidRPr="00681D66">
                    <w:t>All women with SCD who were planning pregnancy were offered folic acid 5 mg od and this was continued throughout pregnancy</w:t>
                  </w:r>
                </w:p>
              </w:tc>
              <w:tc>
                <w:tcPr>
                  <w:tcW w:w="1832" w:type="dxa"/>
                  <w:tcMar/>
                </w:tcPr>
                <w:p w:rsidRPr="00681D66" w:rsidR="00AD002D" w:rsidP="00681D66" w:rsidRDefault="00AD002D" w14:paraId="37330BE1" w14:textId="77777777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Pr="00681D66" w:rsidR="004E701C" w:rsidTr="6F592785" w14:paraId="6E315594" w14:textId="77777777">
              <w:tc>
                <w:tcPr>
                  <w:tcW w:w="5840" w:type="dxa"/>
                  <w:tcMar/>
                </w:tcPr>
                <w:p w:rsidRPr="00681D66" w:rsidR="004E701C" w:rsidP="00681D66" w:rsidRDefault="004E701C" w14:paraId="21197EA9" w14:textId="4DB41CF9">
                  <w:pPr>
                    <w:pStyle w:val="Standard"/>
                    <w:spacing w:before="60" w:after="60" w:line="259" w:lineRule="auto"/>
                  </w:pPr>
                  <w:r w:rsidRPr="00681D66">
                    <w:rPr>
                      <w:rStyle w:val="ref-vol"/>
                    </w:rPr>
                    <w:t xml:space="preserve">All women were considered for low-dose aspirin </w:t>
                  </w:r>
                  <w:r w:rsidRPr="00681D66" w:rsidR="00EC0B8B">
                    <w:rPr>
                      <w:rStyle w:val="ref-vol"/>
                    </w:rPr>
                    <w:br/>
                  </w:r>
                  <w:r w:rsidRPr="00681D66">
                    <w:rPr>
                      <w:rStyle w:val="ref-vol"/>
                    </w:rPr>
                    <w:t xml:space="preserve">75–150 mg od from 12 weeks of gestation </w:t>
                  </w:r>
                </w:p>
              </w:tc>
              <w:tc>
                <w:tcPr>
                  <w:tcW w:w="1832" w:type="dxa"/>
                  <w:tcMar/>
                </w:tcPr>
                <w:p w:rsidRPr="00681D66" w:rsidR="004E701C" w:rsidP="00681D66" w:rsidRDefault="004E701C" w14:paraId="6A1CCEAB" w14:textId="77777777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Pr="00681D66" w:rsidR="00246A80" w:rsidTr="6F592785" w14:paraId="22D9B609" w14:textId="77777777">
              <w:tc>
                <w:tcPr>
                  <w:tcW w:w="5840" w:type="dxa"/>
                  <w:tcMar/>
                </w:tcPr>
                <w:p w:rsidRPr="00681D66" w:rsidR="00246A80" w:rsidP="00681D66" w:rsidRDefault="00246A80" w14:paraId="3B45A77A" w14:textId="11C85A33">
                  <w:pPr>
                    <w:pStyle w:val="Standard"/>
                    <w:spacing w:before="60" w:after="60" w:line="259" w:lineRule="auto"/>
                    <w:rPr>
                      <w:rStyle w:val="ref-vol"/>
                    </w:rPr>
                  </w:pPr>
                  <w:r w:rsidRPr="00681D66">
                    <w:t>All women were offered penicillin V 250 mg bd or an alternative throughout pregnancy</w:t>
                  </w:r>
                </w:p>
              </w:tc>
              <w:tc>
                <w:tcPr>
                  <w:tcW w:w="1832" w:type="dxa"/>
                  <w:tcMar/>
                </w:tcPr>
                <w:p w:rsidRPr="00681D66" w:rsidR="00246A80" w:rsidP="00681D66" w:rsidRDefault="00246A80" w14:paraId="7A36C969" w14:textId="77777777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Pr="00681D66" w:rsidR="004E701C" w:rsidTr="6F592785" w14:paraId="4197B4CC" w14:textId="77777777">
              <w:tc>
                <w:tcPr>
                  <w:tcW w:w="5840" w:type="dxa"/>
                  <w:tcMar/>
                </w:tcPr>
                <w:p w:rsidRPr="00681D66" w:rsidR="004E701C" w:rsidP="00681D66" w:rsidRDefault="004E701C" w14:paraId="7FD98B4C" w14:textId="09E01A65">
                  <w:pPr>
                    <w:pStyle w:val="Standard"/>
                    <w:spacing w:before="60" w:after="60" w:line="259" w:lineRule="auto"/>
                  </w:pPr>
                  <w:r w:rsidRPr="00681D66">
                    <w:rPr>
                      <w:rStyle w:val="ref-vol"/>
                    </w:rPr>
                    <w:t xml:space="preserve">All women were </w:t>
                  </w:r>
                  <w:r w:rsidRPr="00681D66" w:rsidR="0062287F">
                    <w:rPr>
                      <w:rStyle w:val="ref-vol"/>
                    </w:rPr>
                    <w:t>offered</w:t>
                  </w:r>
                  <w:r w:rsidRPr="00681D66">
                    <w:rPr>
                      <w:rStyle w:val="ref-vol"/>
                    </w:rPr>
                    <w:t xml:space="preserve"> prophylactic LMWH </w:t>
                  </w:r>
                  <w:r w:rsidRPr="00681D66" w:rsidR="0062287F">
                    <w:t>from 28 weeks gestation, or from presentation of pregnancy if there were additional risk factors</w:t>
                  </w:r>
                </w:p>
              </w:tc>
              <w:tc>
                <w:tcPr>
                  <w:tcW w:w="1832" w:type="dxa"/>
                  <w:tcMar/>
                </w:tcPr>
                <w:p w:rsidRPr="00681D66" w:rsidR="004E701C" w:rsidP="00681D66" w:rsidRDefault="004E701C" w14:paraId="57C1D1BA" w14:textId="77777777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Pr="00681D66" w:rsidR="0062287F" w:rsidTr="6F592785" w14:paraId="770BE53E" w14:textId="77777777">
              <w:tc>
                <w:tcPr>
                  <w:tcW w:w="5840" w:type="dxa"/>
                  <w:tcMar/>
                </w:tcPr>
                <w:p w:rsidRPr="00681D66" w:rsidR="0062287F" w:rsidP="00681D66" w:rsidRDefault="0062287F" w14:paraId="4D8DBF1A" w14:textId="0E1B922E">
                  <w:pPr>
                    <w:pStyle w:val="Standard"/>
                    <w:spacing w:before="60" w:after="60" w:line="259" w:lineRule="auto"/>
                    <w:rPr>
                      <w:rStyle w:val="ref-vol"/>
                    </w:rPr>
                  </w:pPr>
                  <w:r w:rsidRPr="6F592785" w:rsidR="0062287F">
                    <w:rPr>
                      <w:rStyle w:val="ref-vol"/>
                    </w:rPr>
                    <w:t>All women with SCD were prescribed prophylactic LMWH for six weeks after delivery</w:t>
                  </w:r>
                </w:p>
              </w:tc>
              <w:tc>
                <w:tcPr>
                  <w:tcW w:w="1832" w:type="dxa"/>
                  <w:tcMar/>
                </w:tcPr>
                <w:p w:rsidRPr="00681D66" w:rsidR="0062287F" w:rsidP="00681D66" w:rsidRDefault="0062287F" w14:paraId="51E91D0A" w14:textId="77777777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Pr="00681D66" w:rsidR="0062287F" w:rsidTr="6F592785" w14:paraId="1C9AA026" w14:textId="77777777">
              <w:tc>
                <w:tcPr>
                  <w:tcW w:w="5840" w:type="dxa"/>
                  <w:tcMar/>
                </w:tcPr>
                <w:p w:rsidRPr="00681D66" w:rsidR="0062287F" w:rsidP="00681D66" w:rsidRDefault="0062287F" w14:paraId="0363C142" w14:textId="56A4ED98">
                  <w:pPr>
                    <w:pStyle w:val="Standard"/>
                    <w:spacing w:before="60" w:after="60" w:line="259" w:lineRule="auto"/>
                  </w:pPr>
                  <w:r w:rsidRPr="00681D66">
                    <w:lastRenderedPageBreak/>
                    <w:t>All women receive</w:t>
                  </w:r>
                  <w:r w:rsidRPr="00681D66" w:rsidR="00EC0B8B">
                    <w:t>d</w:t>
                  </w:r>
                  <w:r w:rsidRPr="00681D66">
                    <w:t xml:space="preserve"> post-partum contraceptive advice with this advice </w:t>
                  </w:r>
                  <w:r w:rsidRPr="00681D66" w:rsidR="00EC0B8B">
                    <w:t xml:space="preserve">was </w:t>
                  </w:r>
                  <w:r w:rsidRPr="00681D66">
                    <w:t>conveyed to the woman’s primary care team</w:t>
                  </w:r>
                </w:p>
              </w:tc>
              <w:tc>
                <w:tcPr>
                  <w:tcW w:w="1832" w:type="dxa"/>
                  <w:tcMar/>
                </w:tcPr>
                <w:p w:rsidRPr="00681D66" w:rsidR="0062287F" w:rsidP="00681D66" w:rsidRDefault="0062287F" w14:paraId="24F9C22B" w14:textId="77777777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Pr="00681D66" w:rsidR="00A47219" w:rsidP="00681D66" w:rsidRDefault="00A47219" w14:paraId="35E82553" w14:textId="77777777">
            <w:pPr>
              <w:spacing w:before="60" w:after="60" w:line="259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Pr="00681D66" w:rsidR="00A47219" w:rsidTr="6F592785" w14:paraId="52B6DD29" w14:textId="77777777">
        <w:trPr>
          <w:trHeight w:val="469"/>
        </w:trPr>
        <w:tc>
          <w:tcPr>
            <w:tcW w:w="1668" w:type="dxa"/>
            <w:tcMar/>
          </w:tcPr>
          <w:p w:rsidRPr="00681D66" w:rsidR="00A47219" w:rsidP="00681D66" w:rsidRDefault="00A47219" w14:paraId="035BD024" w14:textId="77777777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  <w:r w:rsidRPr="00681D66">
              <w:rPr>
                <w:rFonts w:ascii="Arial" w:hAnsi="Arial" w:cs="Arial"/>
                <w:b/>
              </w:rPr>
              <w:lastRenderedPageBreak/>
              <w:t>Conclusion</w:t>
            </w:r>
          </w:p>
        </w:tc>
        <w:tc>
          <w:tcPr>
            <w:tcW w:w="8186" w:type="dxa"/>
            <w:tcMar/>
          </w:tcPr>
          <w:p w:rsidRPr="00681D66" w:rsidR="00A47219" w:rsidP="00681D66" w:rsidRDefault="00A47219" w14:paraId="744CB823" w14:textId="77777777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color w:val="FF0000"/>
              </w:rPr>
            </w:pPr>
            <w:r w:rsidRPr="00681D66">
              <w:rPr>
                <w:rFonts w:ascii="Arial" w:hAnsi="Arial" w:cs="Arial"/>
                <w:color w:val="FF0000"/>
              </w:rPr>
              <w:t>(To be completed by the author)</w:t>
            </w:r>
          </w:p>
          <w:p w:rsidRPr="00681D66" w:rsidR="00A47219" w:rsidP="00681D66" w:rsidRDefault="00A47219" w14:paraId="3E41065C" w14:textId="77777777">
            <w:pPr>
              <w:spacing w:before="60" w:after="60" w:line="259" w:lineRule="auto"/>
              <w:ind w:left="0"/>
              <w:rPr>
                <w:rFonts w:ascii="Arial" w:hAnsi="Arial" w:cs="Arial"/>
                <w:color w:val="FF0000"/>
              </w:rPr>
            </w:pPr>
          </w:p>
          <w:p w:rsidRPr="00681D66" w:rsidR="00A47219" w:rsidP="00681D66" w:rsidRDefault="00A47219" w14:paraId="5F9DC3C6" w14:textId="77777777">
            <w:pPr>
              <w:spacing w:before="60" w:after="60" w:line="259" w:lineRule="auto"/>
              <w:ind w:left="0"/>
              <w:rPr>
                <w:rFonts w:ascii="Arial" w:hAnsi="Arial" w:cs="Arial"/>
                <w:color w:val="FF0000"/>
              </w:rPr>
            </w:pPr>
          </w:p>
          <w:p w:rsidRPr="00681D66" w:rsidR="00A47219" w:rsidP="00681D66" w:rsidRDefault="00A47219" w14:paraId="426C604A" w14:textId="77777777">
            <w:pPr>
              <w:spacing w:before="60" w:after="60" w:line="259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Pr="00681D66" w:rsidR="00A47219" w:rsidTr="6F592785" w14:paraId="0FB146DA" w14:textId="77777777">
        <w:trPr>
          <w:trHeight w:val="469"/>
        </w:trPr>
        <w:tc>
          <w:tcPr>
            <w:tcW w:w="1668" w:type="dxa"/>
            <w:tcMar/>
          </w:tcPr>
          <w:p w:rsidRPr="00681D66" w:rsidR="00A47219" w:rsidP="6F592785" w:rsidRDefault="00A47219" w14:paraId="4C4F4569" w14:textId="77777777" w14:noSpellErr="1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 w:val="1"/>
                <w:bCs w:val="1"/>
              </w:rPr>
            </w:pPr>
            <w:r w:rsidRPr="6F592785" w:rsidR="00A47219">
              <w:rPr>
                <w:rFonts w:ascii="Arial" w:hAnsi="Arial" w:cs="Arial"/>
                <w:b w:val="1"/>
                <w:bCs w:val="1"/>
              </w:rPr>
              <w:t>Recommendations for improvement</w:t>
            </w:r>
          </w:p>
          <w:p w:rsidRPr="00681D66" w:rsidR="00A47219" w:rsidP="00681D66" w:rsidRDefault="00A47219" w14:paraId="1826ACFB" w14:textId="77777777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</w:p>
          <w:p w:rsidRPr="00681D66" w:rsidR="00A47219" w:rsidP="00681D66" w:rsidRDefault="00A47219" w14:paraId="1EC6D8E0" w14:textId="77777777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</w:p>
          <w:p w:rsidRPr="00681D66" w:rsidR="00A47219" w:rsidP="6F592785" w:rsidRDefault="00A47219" w14:paraId="370284E4" w14:noSpellErr="1" w14:textId="64F08C0B">
            <w:pPr>
              <w:pStyle w:val="Normal"/>
              <w:spacing w:before="60" w:after="60" w:line="259" w:lineRule="auto"/>
              <w:ind w:left="0"/>
              <w:jc w:val="left"/>
              <w:rPr>
                <w:rFonts w:ascii="Calibri" w:hAnsi="Calibri" w:eastAsia="Calibri" w:cs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8186" w:type="dxa"/>
            <w:tcMar/>
          </w:tcPr>
          <w:p w:rsidRPr="00681D66" w:rsidR="00A47219" w:rsidP="00681D66" w:rsidRDefault="00A47219" w14:paraId="76B10327" w14:textId="0DF3CD2F">
            <w:pPr>
              <w:pStyle w:val="Standard"/>
              <w:autoSpaceDE/>
              <w:autoSpaceDN/>
              <w:adjustRightInd/>
              <w:spacing w:before="60" w:after="60" w:line="259" w:lineRule="auto"/>
              <w:jc w:val="both"/>
            </w:pPr>
            <w:r w:rsidRPr="00681D66">
              <w:t>Present the result with recommendations, actions, and responsibilities for action and a timescale for implementation. Assign a person</w:t>
            </w:r>
            <w:r w:rsidR="00791F94">
              <w:t>(</w:t>
            </w:r>
            <w:r w:rsidRPr="00681D66">
              <w:t>s</w:t>
            </w:r>
            <w:r w:rsidR="00791F94">
              <w:t>)</w:t>
            </w:r>
            <w:r w:rsidRPr="00681D66">
              <w:t xml:space="preserve"> responsible to do the work within a time frame.</w:t>
            </w:r>
          </w:p>
          <w:p w:rsidRPr="00681D66" w:rsidR="004D16A5" w:rsidP="6F592785" w:rsidRDefault="004D16A5" w14:paraId="7FD2F7AF" w14:textId="77777777" w14:noSpellErr="1">
            <w:pPr>
              <w:pStyle w:val="Standard"/>
              <w:spacing w:before="0" w:beforeAutospacing="off" w:after="0" w:afterAutospacing="off" w:line="259" w:lineRule="auto"/>
              <w:rPr>
                <w:b w:val="1"/>
                <w:bCs w:val="1"/>
              </w:rPr>
            </w:pPr>
          </w:p>
          <w:p w:rsidRPr="00681D66" w:rsidR="00A47219" w:rsidP="00681D66" w:rsidRDefault="00A47219" w14:paraId="5B74F2FA" w14:textId="77777777">
            <w:pPr>
              <w:pStyle w:val="Standard"/>
              <w:spacing w:before="60" w:after="60" w:line="259" w:lineRule="auto"/>
              <w:rPr>
                <w:b/>
              </w:rPr>
            </w:pPr>
            <w:r w:rsidRPr="00681D66">
              <w:rPr>
                <w:b/>
              </w:rPr>
              <w:t>Some suggestions:</w:t>
            </w:r>
          </w:p>
          <w:p w:rsidRPr="00681D66" w:rsidR="00A47219" w:rsidP="00681D66" w:rsidRDefault="00BA5D27" w14:paraId="309A4B25" w14:textId="6FC1565F">
            <w:pPr>
              <w:pStyle w:val="Standard"/>
              <w:numPr>
                <w:ilvl w:val="0"/>
                <w:numId w:val="45"/>
              </w:numPr>
              <w:spacing w:before="60" w:after="60" w:line="259" w:lineRule="auto"/>
              <w:ind w:left="357" w:hanging="357"/>
            </w:pPr>
            <w:r w:rsidRPr="00681D66">
              <w:t>h</w:t>
            </w:r>
            <w:r w:rsidRPr="00681D66" w:rsidR="00A47219">
              <w:t>ighlight areas of practice that are different</w:t>
            </w:r>
          </w:p>
          <w:p w:rsidRPr="00681D66" w:rsidR="00A47219" w:rsidP="00681D66" w:rsidRDefault="00BA5D27" w14:paraId="61E45582" w14:textId="04855CF5">
            <w:pPr>
              <w:pStyle w:val="Standard"/>
              <w:numPr>
                <w:ilvl w:val="0"/>
                <w:numId w:val="45"/>
              </w:numPr>
              <w:spacing w:before="60" w:after="60" w:line="259" w:lineRule="auto"/>
              <w:ind w:left="357" w:hanging="357"/>
            </w:pPr>
            <w:r w:rsidRPr="00681D66">
              <w:t>p</w:t>
            </w:r>
            <w:r w:rsidRPr="00681D66" w:rsidR="00A47219">
              <w:t>resent findings</w:t>
            </w:r>
            <w:r w:rsidRPr="00681D66">
              <w:t>.</w:t>
            </w:r>
          </w:p>
        </w:tc>
      </w:tr>
      <w:tr w:rsidRPr="00681D66" w:rsidR="0037178E" w:rsidTr="6F592785" w14:paraId="3B65FE8D" w14:textId="77777777">
        <w:trPr>
          <w:trHeight w:val="469"/>
        </w:trPr>
        <w:tc>
          <w:tcPr>
            <w:tcW w:w="1668" w:type="dxa"/>
            <w:tcMar/>
          </w:tcPr>
          <w:p w:rsidRPr="00681D66" w:rsidR="0037178E" w:rsidP="00681D66" w:rsidRDefault="0037178E" w14:paraId="72B9CE40" w14:textId="06B2546A">
            <w:pPr>
              <w:spacing w:before="60" w:after="60" w:line="259" w:lineRule="auto"/>
              <w:ind w:left="0"/>
              <w:rPr>
                <w:rFonts w:ascii="Arial" w:hAnsi="Arial" w:cs="Arial"/>
                <w:b/>
              </w:rPr>
            </w:pPr>
            <w:r w:rsidRPr="00681D66">
              <w:rPr>
                <w:rFonts w:ascii="Arial" w:hAnsi="Arial" w:cs="Arial"/>
                <w:b/>
              </w:rPr>
              <w:t>Action plan</w:t>
            </w:r>
          </w:p>
        </w:tc>
        <w:tc>
          <w:tcPr>
            <w:tcW w:w="8186" w:type="dxa"/>
            <w:tcMar/>
          </w:tcPr>
          <w:p w:rsidRPr="00681D66" w:rsidR="0037178E" w:rsidP="00681D66" w:rsidRDefault="0037178E" w14:paraId="5D2A50AE" w14:textId="5D132D6F">
            <w:pPr>
              <w:spacing w:before="60" w:after="60" w:line="259" w:lineRule="auto"/>
              <w:ind w:left="0"/>
              <w:rPr>
                <w:rFonts w:ascii="Arial" w:hAnsi="Arial" w:cs="Arial"/>
                <w:color w:val="FF0000"/>
              </w:rPr>
            </w:pPr>
            <w:r w:rsidRPr="00681D66">
              <w:rPr>
                <w:rFonts w:ascii="Arial" w:hAnsi="Arial" w:cs="Arial"/>
                <w:color w:val="FF0000"/>
              </w:rPr>
              <w:t xml:space="preserve">(To be completed by the author </w:t>
            </w:r>
            <w:r w:rsidRPr="00681D66" w:rsidR="00896B59">
              <w:rPr>
                <w:rFonts w:ascii="Arial" w:hAnsi="Arial" w:cs="Arial"/>
                <w:color w:val="FF0000"/>
              </w:rPr>
              <w:t>–</w:t>
            </w:r>
            <w:r w:rsidRPr="00681D66">
              <w:rPr>
                <w:rFonts w:ascii="Arial" w:hAnsi="Arial" w:cs="Arial"/>
                <w:color w:val="FF0000"/>
              </w:rPr>
              <w:t xml:space="preserve"> </w:t>
            </w:r>
            <w:r w:rsidRPr="00681D66" w:rsidR="00896B59">
              <w:rPr>
                <w:rFonts w:ascii="Arial" w:hAnsi="Arial" w:cs="Arial"/>
                <w:color w:val="FF0000"/>
              </w:rPr>
              <w:t xml:space="preserve">see </w:t>
            </w:r>
            <w:r w:rsidRPr="00681D66">
              <w:rPr>
                <w:rFonts w:ascii="Arial" w:hAnsi="Arial" w:cs="Arial"/>
                <w:color w:val="FF0000"/>
              </w:rPr>
              <w:t>attached action plan proforma)</w:t>
            </w:r>
          </w:p>
        </w:tc>
      </w:tr>
      <w:tr w:rsidRPr="00681D66" w:rsidR="00A47219" w:rsidTr="6F592785" w14:paraId="55A9BF5A" w14:textId="77777777">
        <w:trPr>
          <w:trHeight w:val="469"/>
        </w:trPr>
        <w:tc>
          <w:tcPr>
            <w:tcW w:w="1668" w:type="dxa"/>
            <w:tcMar/>
          </w:tcPr>
          <w:p w:rsidRPr="00681D66" w:rsidR="00A47219" w:rsidP="00681D66" w:rsidRDefault="00A47219" w14:paraId="1EF7DEE2" w14:textId="77777777">
            <w:pPr>
              <w:spacing w:before="60" w:after="60" w:line="259" w:lineRule="auto"/>
              <w:ind w:left="0"/>
              <w:rPr>
                <w:rFonts w:ascii="Arial" w:hAnsi="Arial" w:cs="Arial"/>
                <w:b/>
              </w:rPr>
            </w:pPr>
            <w:r w:rsidRPr="00681D66">
              <w:rPr>
                <w:rFonts w:ascii="Arial" w:hAnsi="Arial" w:cs="Arial"/>
                <w:b/>
              </w:rPr>
              <w:t>Re-audit date</w:t>
            </w:r>
          </w:p>
        </w:tc>
        <w:tc>
          <w:tcPr>
            <w:tcW w:w="8186" w:type="dxa"/>
            <w:tcMar/>
          </w:tcPr>
          <w:p w:rsidRPr="00681D66" w:rsidR="00A47219" w:rsidP="00681D66" w:rsidRDefault="00355A30" w14:paraId="262E34BB" w14:textId="77777777">
            <w:pPr>
              <w:spacing w:before="60" w:after="60" w:line="259" w:lineRule="auto"/>
              <w:ind w:left="0"/>
              <w:rPr>
                <w:rFonts w:ascii="Arial" w:hAnsi="Arial" w:cs="Arial"/>
                <w:color w:val="000000"/>
              </w:rPr>
            </w:pPr>
            <w:r w:rsidRPr="00681D66">
              <w:rPr>
                <w:rFonts w:ascii="Arial" w:hAnsi="Arial" w:cs="Arial"/>
                <w:color w:val="FF0000"/>
              </w:rPr>
              <w:t>(To be completed by the author)</w:t>
            </w:r>
          </w:p>
        </w:tc>
      </w:tr>
      <w:tr w:rsidRPr="00681D66" w:rsidR="00A47219" w:rsidTr="6F592785" w14:paraId="4265EA64" w14:textId="77777777">
        <w:trPr>
          <w:trHeight w:val="1376"/>
        </w:trPr>
        <w:tc>
          <w:tcPr>
            <w:tcW w:w="1668" w:type="dxa"/>
            <w:tcMar/>
          </w:tcPr>
          <w:p w:rsidRPr="00681D66" w:rsidR="00A47219" w:rsidP="00681D66" w:rsidRDefault="00A47219" w14:paraId="6C1EBC3B" w14:textId="43C2DF5B">
            <w:pPr>
              <w:spacing w:before="60" w:after="60" w:line="259" w:lineRule="auto"/>
              <w:ind w:left="0"/>
              <w:rPr>
                <w:rFonts w:ascii="Arial" w:hAnsi="Arial" w:cs="Arial"/>
                <w:b/>
              </w:rPr>
            </w:pPr>
            <w:r w:rsidRPr="00681D66">
              <w:rPr>
                <w:rFonts w:ascii="Arial" w:hAnsi="Arial" w:cs="Arial"/>
                <w:b/>
              </w:rPr>
              <w:t>Reference</w:t>
            </w:r>
          </w:p>
        </w:tc>
        <w:tc>
          <w:tcPr>
            <w:tcW w:w="8186" w:type="dxa"/>
            <w:tcMar/>
          </w:tcPr>
          <w:p w:rsidRPr="00681D66" w:rsidR="00896B59" w:rsidP="00681D66" w:rsidRDefault="00C45D79" w14:paraId="7295B28C" w14:textId="3025B02A">
            <w:pPr>
              <w:spacing w:before="60" w:after="120" w:line="259" w:lineRule="auto"/>
              <w:ind w:left="0"/>
              <w:rPr>
                <w:rFonts w:ascii="Arial" w:hAnsi="Arial" w:cs="Arial"/>
              </w:rPr>
            </w:pPr>
            <w:r w:rsidRPr="00681D66">
              <w:rPr>
                <w:rStyle w:val="ref-vol"/>
                <w:rFonts w:ascii="Arial" w:hAnsi="Arial" w:cs="Arial"/>
              </w:rPr>
              <w:t>Oteng-Ntim E, Pavord S, Howard R, Robinson</w:t>
            </w:r>
            <w:r w:rsidRPr="00681D66">
              <w:rPr>
                <w:rStyle w:val="ref-vol"/>
                <w:rFonts w:ascii="Arial" w:hAnsi="Arial" w:cs="Arial"/>
                <w:vertAlign w:val="superscript"/>
              </w:rPr>
              <w:t xml:space="preserve"> </w:t>
            </w:r>
            <w:r w:rsidRPr="00681D66">
              <w:rPr>
                <w:rStyle w:val="ref-vol"/>
                <w:rFonts w:ascii="Arial" w:hAnsi="Arial" w:cs="Arial"/>
              </w:rPr>
              <w:t xml:space="preserve">S, Oakley L, Mackillop L </w:t>
            </w:r>
            <w:r w:rsidRPr="00681D66">
              <w:rPr>
                <w:rStyle w:val="ref-vol"/>
                <w:rFonts w:ascii="Arial" w:hAnsi="Arial" w:cs="Arial"/>
                <w:i/>
                <w:iCs/>
              </w:rPr>
              <w:t>et al</w:t>
            </w:r>
            <w:r w:rsidRPr="00681D66" w:rsidR="005C10FA">
              <w:rPr>
                <w:rFonts w:ascii="Arial" w:hAnsi="Arial" w:cs="Arial"/>
              </w:rPr>
              <w:t>.</w:t>
            </w:r>
            <w:r w:rsidRPr="00681D66" w:rsidR="00EB6CC8">
              <w:rPr>
                <w:rFonts w:ascii="Arial" w:hAnsi="Arial" w:cs="Arial"/>
              </w:rPr>
              <w:t xml:space="preserve"> </w:t>
            </w:r>
            <w:r w:rsidRPr="00681D66">
              <w:rPr>
                <w:rStyle w:val="ref-vol"/>
                <w:rFonts w:ascii="Arial" w:hAnsi="Arial" w:cs="Arial"/>
              </w:rPr>
              <w:t xml:space="preserve">Management of </w:t>
            </w:r>
            <w:r w:rsidRPr="00681D66" w:rsidR="00B12EBC">
              <w:rPr>
                <w:rStyle w:val="ref-vol"/>
                <w:rFonts w:ascii="Arial" w:hAnsi="Arial" w:cs="Arial"/>
              </w:rPr>
              <w:t>s</w:t>
            </w:r>
            <w:r w:rsidRPr="00681D66">
              <w:rPr>
                <w:rStyle w:val="ref-vol"/>
                <w:rFonts w:ascii="Arial" w:hAnsi="Arial" w:cs="Arial"/>
              </w:rPr>
              <w:t xml:space="preserve">ickle </w:t>
            </w:r>
            <w:r w:rsidRPr="00681D66" w:rsidR="005D07D9">
              <w:rPr>
                <w:rStyle w:val="ref-vol"/>
                <w:rFonts w:ascii="Arial" w:hAnsi="Arial" w:cs="Arial"/>
              </w:rPr>
              <w:t xml:space="preserve">cell disease </w:t>
            </w:r>
            <w:r w:rsidRPr="00681D66">
              <w:rPr>
                <w:rStyle w:val="ref-vol"/>
                <w:rFonts w:ascii="Arial" w:hAnsi="Arial" w:cs="Arial"/>
              </w:rPr>
              <w:t xml:space="preserve">in </w:t>
            </w:r>
            <w:r w:rsidRPr="00681D66" w:rsidR="005D07D9">
              <w:rPr>
                <w:rStyle w:val="ref-vol"/>
                <w:rFonts w:ascii="Arial" w:hAnsi="Arial" w:cs="Arial"/>
              </w:rPr>
              <w:t>p</w:t>
            </w:r>
            <w:r w:rsidRPr="00681D66">
              <w:rPr>
                <w:rStyle w:val="ref-vol"/>
                <w:rFonts w:ascii="Arial" w:hAnsi="Arial" w:cs="Arial"/>
              </w:rPr>
              <w:t>regnancy.</w:t>
            </w:r>
            <w:r w:rsidRPr="00681D66">
              <w:rPr>
                <w:rStyle w:val="ref-vol"/>
                <w:rFonts w:ascii="Arial" w:hAnsi="Arial" w:eastAsia="Arial" w:cs="Arial"/>
              </w:rPr>
              <w:t xml:space="preserve"> </w:t>
            </w:r>
            <w:r w:rsidRPr="00681D66">
              <w:rPr>
                <w:rFonts w:ascii="Arial" w:hAnsi="Arial" w:cs="Arial"/>
                <w:color w:val="000000"/>
              </w:rPr>
              <w:t xml:space="preserve">A British Society for Haematology Guideline. </w:t>
            </w:r>
            <w:r w:rsidRPr="00681D66" w:rsidR="006D4A2C">
              <w:rPr>
                <w:rFonts w:ascii="Arial" w:hAnsi="Arial" w:cs="Arial"/>
                <w:i/>
              </w:rPr>
              <w:t xml:space="preserve">Br J </w:t>
            </w:r>
            <w:proofErr w:type="spellStart"/>
            <w:r w:rsidRPr="00681D66" w:rsidR="006D4A2C">
              <w:rPr>
                <w:rFonts w:ascii="Arial" w:hAnsi="Arial" w:cs="Arial"/>
                <w:i/>
              </w:rPr>
              <w:t>Haematol</w:t>
            </w:r>
            <w:proofErr w:type="spellEnd"/>
            <w:r w:rsidRPr="00681D66" w:rsidR="006D4A2C">
              <w:rPr>
                <w:rFonts w:ascii="Arial" w:hAnsi="Arial" w:cs="Arial"/>
              </w:rPr>
              <w:t xml:space="preserve"> </w:t>
            </w:r>
            <w:proofErr w:type="gramStart"/>
            <w:r w:rsidRPr="00681D66" w:rsidR="004C305B">
              <w:rPr>
                <w:rFonts w:ascii="Arial" w:hAnsi="Arial" w:cs="Arial"/>
              </w:rPr>
              <w:t>20</w:t>
            </w:r>
            <w:r w:rsidRPr="00681D66" w:rsidR="001477D9">
              <w:rPr>
                <w:rFonts w:ascii="Arial" w:hAnsi="Arial" w:cs="Arial"/>
              </w:rPr>
              <w:t>21</w:t>
            </w:r>
            <w:r w:rsidRPr="00681D66" w:rsidR="00535C65">
              <w:rPr>
                <w:rFonts w:ascii="Arial" w:hAnsi="Arial" w:cs="Arial"/>
              </w:rPr>
              <w:t>;</w:t>
            </w:r>
            <w:r w:rsidRPr="00681D66" w:rsidR="00F52638">
              <w:rPr>
                <w:rFonts w:ascii="Arial" w:hAnsi="Arial" w:cs="Arial"/>
              </w:rPr>
              <w:t>194</w:t>
            </w:r>
            <w:r w:rsidRPr="00681D66" w:rsidR="00535C65">
              <w:rPr>
                <w:rFonts w:ascii="Arial" w:hAnsi="Arial" w:cs="Arial"/>
              </w:rPr>
              <w:t>:</w:t>
            </w:r>
            <w:r w:rsidRPr="00681D66" w:rsidR="00F52638">
              <w:rPr>
                <w:rFonts w:ascii="Arial" w:hAnsi="Arial" w:cs="Arial"/>
              </w:rPr>
              <w:t>980</w:t>
            </w:r>
            <w:proofErr w:type="gramEnd"/>
            <w:r w:rsidRPr="00681D66" w:rsidR="00F52638">
              <w:rPr>
                <w:rFonts w:ascii="Arial" w:hAnsi="Arial" w:cs="Arial"/>
              </w:rPr>
              <w:t>–995</w:t>
            </w:r>
            <w:r w:rsidRPr="00681D66" w:rsidR="0067624E">
              <w:rPr>
                <w:rFonts w:ascii="Arial" w:hAnsi="Arial" w:cs="Arial"/>
              </w:rPr>
              <w:t>.</w:t>
            </w:r>
          </w:p>
          <w:p w:rsidRPr="00681D66" w:rsidR="001C61A4" w:rsidP="00681D66" w:rsidRDefault="00752453" w14:paraId="050C42A8" w14:textId="4161D258">
            <w:pPr>
              <w:spacing w:before="60" w:after="60" w:line="259" w:lineRule="auto"/>
              <w:ind w:left="0"/>
              <w:rPr>
                <w:rFonts w:ascii="Arial" w:hAnsi="Arial" w:cs="Arial"/>
              </w:rPr>
            </w:pPr>
            <w:hyperlink w:history="1" r:id="rId8">
              <w:r w:rsidRPr="00681D66" w:rsidR="00F52638">
                <w:rPr>
                  <w:rStyle w:val="Hyperlink"/>
                  <w:rFonts w:ascii="Arial" w:hAnsi="Arial" w:cs="Arial"/>
                </w:rPr>
                <w:t>https://onlinelibrary.wiley.com/doi/10.1111/bjh.17671</w:t>
              </w:r>
            </w:hyperlink>
            <w:r w:rsidRPr="00681D66" w:rsidR="00F52638">
              <w:rPr>
                <w:rFonts w:ascii="Arial" w:hAnsi="Arial" w:cs="Arial"/>
              </w:rPr>
              <w:t xml:space="preserve"> </w:t>
            </w:r>
          </w:p>
        </w:tc>
      </w:tr>
    </w:tbl>
    <w:p w:rsidRPr="00681D66" w:rsidR="00A47219" w:rsidP="00681D66" w:rsidRDefault="00A47219" w14:paraId="5ADDE37B" w14:textId="77777777">
      <w:pPr>
        <w:spacing w:before="60" w:after="60" w:line="259" w:lineRule="auto"/>
        <w:ind w:left="0"/>
        <w:rPr>
          <w:rFonts w:ascii="Arial" w:hAnsi="Arial" w:cs="Arial"/>
          <w:bCs/>
        </w:rPr>
      </w:pPr>
    </w:p>
    <w:p w:rsidRPr="00681D66" w:rsidR="00A47219" w:rsidP="00681D66" w:rsidRDefault="00A47219" w14:paraId="0D6CC7C5" w14:textId="77777777">
      <w:pPr>
        <w:spacing w:before="60" w:after="60" w:line="259" w:lineRule="auto"/>
        <w:rPr>
          <w:rFonts w:ascii="Arial" w:hAnsi="Arial" w:cs="Arial"/>
          <w:bCs/>
        </w:rPr>
      </w:pPr>
    </w:p>
    <w:p w:rsidRPr="00681D66" w:rsidR="00A47219" w:rsidP="00681D66" w:rsidRDefault="00A47219" w14:paraId="21387B21" w14:textId="77777777">
      <w:pPr>
        <w:spacing w:before="60" w:after="60" w:line="259" w:lineRule="auto"/>
        <w:ind w:left="0"/>
        <w:rPr>
          <w:rFonts w:ascii="Arial" w:hAnsi="Arial" w:cs="Arial"/>
          <w:bCs/>
        </w:rPr>
      </w:pPr>
    </w:p>
    <w:p w:rsidRPr="00681D66" w:rsidR="00A47219" w:rsidP="00681D66" w:rsidRDefault="00A7466B" w14:paraId="0ED85B10" w14:textId="1CDB9A2A">
      <w:pPr>
        <w:pStyle w:val="Standard"/>
        <w:spacing w:before="60" w:after="60" w:line="259" w:lineRule="auto"/>
        <w:jc w:val="center"/>
        <w:rPr>
          <w:b/>
          <w:sz w:val="24"/>
          <w:szCs w:val="24"/>
        </w:rPr>
      </w:pPr>
      <w:r w:rsidRPr="00681D66">
        <w:rPr>
          <w:bCs/>
        </w:rPr>
        <w:br w:type="page"/>
      </w:r>
      <w:r w:rsidRPr="00681D66" w:rsidR="00AC3842">
        <w:rPr>
          <w:b/>
          <w:sz w:val="24"/>
          <w:szCs w:val="24"/>
        </w:rPr>
        <w:lastRenderedPageBreak/>
        <w:t xml:space="preserve">Data collection proforma for </w:t>
      </w:r>
      <w:r w:rsidRPr="00681D66" w:rsidR="00F81624">
        <w:rPr>
          <w:b/>
          <w:sz w:val="24"/>
          <w:szCs w:val="24"/>
        </w:rPr>
        <w:t>pregnan</w:t>
      </w:r>
      <w:r w:rsidRPr="00681D66" w:rsidR="007B29B4">
        <w:rPr>
          <w:b/>
          <w:sz w:val="24"/>
          <w:szCs w:val="24"/>
        </w:rPr>
        <w:t>cy management in women with sickle cell disorders</w:t>
      </w:r>
    </w:p>
    <w:p w:rsidRPr="00681D66" w:rsidR="00A47219" w:rsidP="00681D66" w:rsidRDefault="00AC3842" w14:paraId="1D2A1F86" w14:textId="77777777">
      <w:pPr>
        <w:pStyle w:val="Standard"/>
        <w:spacing w:before="60" w:after="60" w:line="259" w:lineRule="auto"/>
        <w:jc w:val="center"/>
        <w:rPr>
          <w:b/>
          <w:sz w:val="24"/>
          <w:szCs w:val="24"/>
        </w:rPr>
      </w:pPr>
      <w:r w:rsidRPr="00681D66">
        <w:rPr>
          <w:b/>
          <w:sz w:val="24"/>
          <w:szCs w:val="24"/>
        </w:rPr>
        <w:t xml:space="preserve">Audit reviewing </w:t>
      </w:r>
      <w:r w:rsidRPr="00681D66" w:rsidR="00A7466B">
        <w:rPr>
          <w:b/>
          <w:sz w:val="24"/>
          <w:szCs w:val="24"/>
        </w:rPr>
        <w:t>practice</w:t>
      </w:r>
    </w:p>
    <w:p w:rsidRPr="00681D66" w:rsidR="00A47219" w:rsidP="00681D66" w:rsidRDefault="00A47219" w14:paraId="74081FAF" w14:textId="77777777">
      <w:pPr>
        <w:keepNext/>
        <w:spacing w:before="60" w:after="60" w:line="259" w:lineRule="auto"/>
        <w:rPr>
          <w:rFonts w:ascii="Arial" w:hAnsi="Arial" w:cs="Arial"/>
          <w:b/>
        </w:rPr>
      </w:pPr>
    </w:p>
    <w:p w:rsidRPr="00681D66" w:rsidR="00A47219" w:rsidP="00681D66" w:rsidRDefault="00A47219" w14:paraId="3D103E9F" w14:textId="5DD78E27">
      <w:pPr>
        <w:keepNext w:val="1"/>
        <w:spacing w:before="60" w:after="60" w:line="259" w:lineRule="auto"/>
        <w:ind w:left="0"/>
        <w:rPr>
          <w:rFonts w:ascii="Arial" w:hAnsi="Arial" w:cs="Arial"/>
        </w:rPr>
      </w:pPr>
      <w:r w:rsidRPr="6F592785" w:rsidR="00A47219">
        <w:rPr>
          <w:rFonts w:ascii="Arial" w:hAnsi="Arial" w:cs="Arial"/>
        </w:rPr>
        <w:t xml:space="preserve">Patient name:          </w:t>
      </w:r>
    </w:p>
    <w:p w:rsidRPr="00681D66" w:rsidR="00A47219" w:rsidP="00681D66" w:rsidRDefault="00A47219" w14:paraId="333F1F25" w14:textId="77777777">
      <w:pPr>
        <w:keepNext/>
        <w:spacing w:before="60" w:after="60" w:line="259" w:lineRule="auto"/>
        <w:ind w:left="0"/>
        <w:rPr>
          <w:rFonts w:ascii="Arial" w:hAnsi="Arial" w:cs="Arial"/>
        </w:rPr>
      </w:pPr>
    </w:p>
    <w:p w:rsidRPr="00681D66" w:rsidR="00A47219" w:rsidP="00681D66" w:rsidRDefault="00A47219" w14:paraId="179AAFED" w14:textId="22CD289B">
      <w:pPr>
        <w:keepNext w:val="1"/>
        <w:spacing w:before="60" w:after="60" w:line="259" w:lineRule="auto"/>
        <w:ind w:left="0"/>
        <w:rPr>
          <w:rFonts w:ascii="Arial" w:hAnsi="Arial" w:cs="Arial"/>
        </w:rPr>
      </w:pPr>
      <w:r w:rsidRPr="6F592785" w:rsidR="00A47219">
        <w:rPr>
          <w:rFonts w:ascii="Arial" w:hAnsi="Arial" w:cs="Arial"/>
        </w:rPr>
        <w:t>Hospital number:</w:t>
      </w:r>
    </w:p>
    <w:p w:rsidRPr="00681D66" w:rsidR="00A47219" w:rsidP="00681D66" w:rsidRDefault="00A47219" w14:paraId="245BD6A4" w14:textId="77777777">
      <w:pPr>
        <w:keepNext/>
        <w:spacing w:before="60" w:after="60" w:line="259" w:lineRule="auto"/>
        <w:ind w:left="0"/>
        <w:rPr>
          <w:rFonts w:ascii="Arial" w:hAnsi="Arial" w:cs="Arial"/>
        </w:rPr>
      </w:pPr>
    </w:p>
    <w:p w:rsidRPr="00681D66" w:rsidR="00A47219" w:rsidP="00681D66" w:rsidRDefault="00A47219" w14:paraId="72460640" w14:textId="4FFDBED5">
      <w:pPr>
        <w:keepNext w:val="1"/>
        <w:spacing w:before="60" w:after="60" w:line="259" w:lineRule="auto"/>
        <w:ind w:left="0"/>
        <w:rPr>
          <w:rFonts w:ascii="Arial" w:hAnsi="Arial" w:cs="Arial"/>
        </w:rPr>
      </w:pPr>
      <w:r w:rsidRPr="6F592785" w:rsidR="00A47219">
        <w:rPr>
          <w:rFonts w:ascii="Arial" w:hAnsi="Arial" w:cs="Arial"/>
        </w:rPr>
        <w:t xml:space="preserve">Date of birth: </w:t>
      </w:r>
    </w:p>
    <w:p w:rsidRPr="00681D66" w:rsidR="00A47219" w:rsidP="00681D66" w:rsidRDefault="00A47219" w14:paraId="036AB9B1" w14:textId="77777777">
      <w:pPr>
        <w:keepNext/>
        <w:spacing w:before="60" w:after="60" w:line="259" w:lineRule="auto"/>
        <w:ind w:left="0"/>
        <w:rPr>
          <w:rFonts w:ascii="Arial" w:hAnsi="Arial" w:cs="Arial"/>
        </w:rPr>
      </w:pPr>
    </w:p>
    <w:p w:rsidRPr="00681D66" w:rsidR="00A47219" w:rsidP="00681D66" w:rsidRDefault="00A47219" w14:paraId="345B972A" w14:textId="77777777">
      <w:pPr>
        <w:spacing w:before="60" w:after="60" w:line="259" w:lineRule="auto"/>
        <w:rPr>
          <w:rFonts w:ascii="Arial" w:hAnsi="Arial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540"/>
        <w:gridCol w:w="701"/>
        <w:gridCol w:w="693"/>
        <w:gridCol w:w="2243"/>
        <w:gridCol w:w="2451"/>
      </w:tblGrid>
      <w:tr w:rsidRPr="00681D66" w:rsidR="005B0CCB" w:rsidTr="6F592785" w14:paraId="373E4E17" w14:textId="77777777">
        <w:trPr>
          <w:cantSplit/>
          <w:trHeight w:val="128"/>
        </w:trPr>
        <w:tc>
          <w:tcPr>
            <w:tcW w:w="3540" w:type="dxa"/>
            <w:tcBorders>
              <w:bottom w:val="single" w:color="auto" w:sz="4" w:space="0"/>
            </w:tcBorders>
            <w:tcMar/>
          </w:tcPr>
          <w:p w:rsidRPr="00681D66" w:rsidR="005B0CCB" w:rsidP="00681D66" w:rsidRDefault="005B0CCB" w14:paraId="2B9D9864" w14:textId="77777777">
            <w:pPr>
              <w:keepNext/>
              <w:spacing w:before="60" w:after="60" w:line="259" w:lineRule="auto"/>
              <w:ind w:left="0"/>
              <w:jc w:val="left"/>
              <w:outlineLvl w:val="2"/>
              <w:rPr>
                <w:rFonts w:ascii="Arial" w:hAnsi="Arial" w:eastAsia="Times New Roman" w:cs="Arial"/>
                <w:b/>
                <w:bCs/>
              </w:rPr>
            </w:pPr>
            <w:r w:rsidRPr="00681D66">
              <w:rPr>
                <w:rFonts w:ascii="Arial" w:hAnsi="Arial" w:eastAsia="Times New Roman" w:cs="Arial"/>
                <w:b/>
                <w:bCs/>
              </w:rPr>
              <w:t>Standard</w:t>
            </w:r>
          </w:p>
        </w:tc>
        <w:tc>
          <w:tcPr>
            <w:tcW w:w="701" w:type="dxa"/>
            <w:tcBorders>
              <w:bottom w:val="single" w:color="auto" w:sz="4" w:space="0"/>
            </w:tcBorders>
            <w:tcMar/>
          </w:tcPr>
          <w:p w:rsidRPr="00681D66" w:rsidR="005B0CCB" w:rsidP="00681D66" w:rsidRDefault="005B0CCB" w14:paraId="57EC082C" w14:textId="77777777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  <w:r w:rsidRPr="00681D66">
              <w:rPr>
                <w:rFonts w:ascii="Arial" w:hAnsi="Arial" w:cs="Arial"/>
                <w:b/>
                <w:bCs/>
              </w:rPr>
              <w:t>1</w:t>
            </w:r>
          </w:p>
          <w:p w:rsidRPr="00681D66" w:rsidR="005B0CCB" w:rsidP="00681D66" w:rsidRDefault="005B0CCB" w14:paraId="150263A4" w14:textId="77777777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</w:rPr>
            </w:pPr>
            <w:r w:rsidRPr="00681D66">
              <w:rPr>
                <w:rFonts w:ascii="Arial" w:hAnsi="Arial" w:cs="Arial"/>
                <w:b/>
              </w:rPr>
              <w:t xml:space="preserve">Yes </w:t>
            </w:r>
          </w:p>
        </w:tc>
        <w:tc>
          <w:tcPr>
            <w:tcW w:w="693" w:type="dxa"/>
            <w:tcBorders>
              <w:bottom w:val="single" w:color="auto" w:sz="4" w:space="0"/>
            </w:tcBorders>
            <w:tcMar/>
          </w:tcPr>
          <w:p w:rsidRPr="00681D66" w:rsidR="005B0CCB" w:rsidP="00681D66" w:rsidRDefault="005B0CCB" w14:paraId="17B55463" w14:textId="77777777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  <w:r w:rsidRPr="00681D66">
              <w:rPr>
                <w:rFonts w:ascii="Arial" w:hAnsi="Arial" w:cs="Arial"/>
                <w:b/>
                <w:bCs/>
              </w:rPr>
              <w:t>2</w:t>
            </w:r>
          </w:p>
          <w:p w:rsidRPr="00681D66" w:rsidR="005B0CCB" w:rsidP="00681D66" w:rsidRDefault="005B0CCB" w14:paraId="22730A39" w14:textId="77777777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</w:rPr>
            </w:pPr>
            <w:r w:rsidRPr="00681D6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243" w:type="dxa"/>
            <w:tcBorders>
              <w:bottom w:val="single" w:color="auto" w:sz="4" w:space="0"/>
            </w:tcBorders>
            <w:tcMar/>
          </w:tcPr>
          <w:p w:rsidRPr="00681D66" w:rsidR="005B0CCB" w:rsidP="00681D66" w:rsidRDefault="005B0CCB" w14:paraId="325BDF49" w14:textId="77777777">
            <w:pPr>
              <w:keepNext/>
              <w:tabs>
                <w:tab w:val="left" w:pos="305"/>
              </w:tabs>
              <w:spacing w:before="60" w:after="60" w:line="259" w:lineRule="auto"/>
              <w:ind w:left="305" w:hanging="305"/>
              <w:jc w:val="left"/>
              <w:rPr>
                <w:rFonts w:ascii="Arial" w:hAnsi="Arial" w:cs="Arial"/>
              </w:rPr>
            </w:pPr>
            <w:r w:rsidRPr="00681D66">
              <w:rPr>
                <w:rFonts w:ascii="Arial" w:hAnsi="Arial" w:cs="Arial"/>
                <w:b/>
                <w:bCs/>
              </w:rPr>
              <w:t>3</w:t>
            </w:r>
            <w:r w:rsidRPr="00681D66">
              <w:rPr>
                <w:rFonts w:ascii="Arial" w:hAnsi="Arial" w:cs="Arial"/>
                <w:b/>
                <w:bCs/>
              </w:rPr>
              <w:tab/>
            </w:r>
            <w:r w:rsidRPr="00681D66">
              <w:rPr>
                <w:rFonts w:ascii="Arial" w:hAnsi="Arial" w:cs="Arial"/>
              </w:rPr>
              <w:t xml:space="preserve">If column 1 not ticked, was there documentation to explain the variance? </w:t>
            </w:r>
            <w:r w:rsidRPr="00681D66">
              <w:rPr>
                <w:rFonts w:ascii="Arial" w:hAnsi="Arial" w:cs="Arial"/>
              </w:rPr>
              <w:br/>
            </w:r>
            <w:r w:rsidRPr="00681D66">
              <w:rPr>
                <w:rFonts w:ascii="Arial" w:hAnsi="Arial" w:cs="Arial"/>
                <w:b/>
              </w:rPr>
              <w:t>Yes/No</w:t>
            </w:r>
            <w:r w:rsidRPr="00681D66">
              <w:rPr>
                <w:rFonts w:ascii="Arial" w:hAnsi="Arial" w:cs="Arial"/>
              </w:rPr>
              <w:t xml:space="preserve"> plus free-text comment</w:t>
            </w:r>
          </w:p>
        </w:tc>
        <w:tc>
          <w:tcPr>
            <w:tcW w:w="2451" w:type="dxa"/>
            <w:tcBorders>
              <w:bottom w:val="single" w:color="auto" w:sz="4" w:space="0"/>
            </w:tcBorders>
            <w:tcMar/>
          </w:tcPr>
          <w:p w:rsidRPr="00681D66" w:rsidR="005B0CCB" w:rsidP="00681D66" w:rsidRDefault="005B0CCB" w14:paraId="0991BE4D" w14:textId="77777777">
            <w:pPr>
              <w:keepNext/>
              <w:tabs>
                <w:tab w:val="left" w:pos="299"/>
              </w:tabs>
              <w:spacing w:before="60" w:after="60" w:line="259" w:lineRule="auto"/>
              <w:ind w:left="329" w:hanging="329"/>
              <w:jc w:val="left"/>
              <w:rPr>
                <w:rFonts w:ascii="Arial" w:hAnsi="Arial" w:cs="Arial"/>
              </w:rPr>
            </w:pPr>
            <w:r w:rsidRPr="00681D66">
              <w:rPr>
                <w:rFonts w:ascii="Arial" w:hAnsi="Arial" w:cs="Arial"/>
                <w:b/>
                <w:bCs/>
              </w:rPr>
              <w:t>4</w:t>
            </w:r>
            <w:r w:rsidRPr="00681D66">
              <w:rPr>
                <w:rFonts w:ascii="Arial" w:hAnsi="Arial" w:cs="Arial"/>
                <w:b/>
                <w:bCs/>
              </w:rPr>
              <w:tab/>
            </w:r>
            <w:r w:rsidRPr="00681D66">
              <w:rPr>
                <w:rFonts w:ascii="Arial" w:hAnsi="Arial" w:cs="Arial"/>
              </w:rPr>
              <w:t xml:space="preserve">Compliant with guideline if column 1 ticked or an appropriate explanation from column 3. </w:t>
            </w:r>
            <w:r w:rsidRPr="00681D66">
              <w:rPr>
                <w:rFonts w:ascii="Arial" w:hAnsi="Arial" w:cs="Arial"/>
                <w:b/>
              </w:rPr>
              <w:t>Yes/No</w:t>
            </w:r>
            <w:r w:rsidRPr="00681D66">
              <w:rPr>
                <w:rFonts w:ascii="Arial" w:hAnsi="Arial" w:cs="Arial"/>
                <w:b/>
              </w:rPr>
              <w:br/>
            </w:r>
            <w:r w:rsidRPr="00681D66">
              <w:rPr>
                <w:rFonts w:ascii="Arial" w:hAnsi="Arial" w:cs="Arial"/>
              </w:rPr>
              <w:t>(Record if standard not applicable)</w:t>
            </w:r>
          </w:p>
        </w:tc>
      </w:tr>
      <w:tr w:rsidRPr="00681D66" w:rsidR="005B0CCB" w:rsidTr="6F592785" w14:paraId="6104F1F2" w14:textId="77777777">
        <w:tblPrEx>
          <w:tblLook w:val="01E0" w:firstRow="1" w:lastRow="1" w:firstColumn="1" w:lastColumn="1" w:noHBand="0" w:noVBand="0"/>
        </w:tblPrEx>
        <w:tc>
          <w:tcPr>
            <w:tcW w:w="3540" w:type="dxa"/>
            <w:tcMar/>
          </w:tcPr>
          <w:p w:rsidRPr="00681D66" w:rsidR="005B0CCB" w:rsidP="00681D66" w:rsidRDefault="005B0CCB" w14:paraId="5F33E1B6" w14:textId="5C0C5391">
            <w:pPr>
              <w:spacing w:before="60" w:after="60" w:line="259" w:lineRule="auto"/>
              <w:ind w:left="0"/>
              <w:jc w:val="left"/>
              <w:rPr>
                <w:rFonts w:ascii="Arial" w:hAnsi="Arial" w:eastAsia="Times New Roman" w:cs="Arial"/>
                <w:lang w:eastAsia="en-GB"/>
              </w:rPr>
            </w:pPr>
            <w:proofErr w:type="gramStart"/>
            <w:r w:rsidRPr="00681D66">
              <w:rPr>
                <w:rFonts w:ascii="Arial" w:hAnsi="Arial" w:cs="Arial"/>
                <w:b/>
              </w:rPr>
              <w:t>1</w:t>
            </w:r>
            <w:r w:rsidRPr="00681D66">
              <w:rPr>
                <w:rFonts w:ascii="Arial" w:hAnsi="Arial" w:cs="Arial"/>
              </w:rPr>
              <w:t>  Were</w:t>
            </w:r>
            <w:proofErr w:type="gramEnd"/>
            <w:r w:rsidRPr="00681D66">
              <w:rPr>
                <w:rFonts w:ascii="Arial" w:hAnsi="Arial" w:cs="Arial"/>
              </w:rPr>
              <w:t xml:space="preserve"> they offered partner screening</w:t>
            </w:r>
            <w:r w:rsidR="00EB5B62">
              <w:rPr>
                <w:rFonts w:ascii="Arial" w:hAnsi="Arial" w:cs="Arial"/>
              </w:rPr>
              <w:t xml:space="preserve"> a</w:t>
            </w:r>
            <w:r w:rsidRPr="00681D66">
              <w:rPr>
                <w:rFonts w:ascii="Arial" w:hAnsi="Arial" w:cs="Arial"/>
              </w:rPr>
              <w:t>nd, if the partner was a carrier, were they offered early counselling,</w:t>
            </w:r>
            <w:r w:rsidR="00EB5B62">
              <w:rPr>
                <w:rFonts w:ascii="Arial" w:hAnsi="Arial" w:cs="Arial"/>
              </w:rPr>
              <w:t xml:space="preserve"> </w:t>
            </w:r>
            <w:r w:rsidRPr="00681D66">
              <w:rPr>
                <w:rFonts w:ascii="Arial" w:hAnsi="Arial" w:cs="Arial"/>
              </w:rPr>
              <w:t>first-trimester diagnosis and a discussion of the options?</w:t>
            </w:r>
          </w:p>
        </w:tc>
        <w:tc>
          <w:tcPr>
            <w:tcW w:w="701" w:type="dxa"/>
            <w:shd w:val="clear" w:color="auto" w:fill="auto"/>
            <w:tcMar/>
          </w:tcPr>
          <w:p w:rsidRPr="00681D66" w:rsidR="005B0CCB" w:rsidP="00681D66" w:rsidRDefault="005B0CCB" w14:paraId="6466FADA" w14:textId="77777777">
            <w:pPr>
              <w:keepNext/>
              <w:spacing w:before="60" w:after="60" w:line="259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93" w:type="dxa"/>
            <w:tcMar/>
          </w:tcPr>
          <w:p w:rsidRPr="00681D66" w:rsidR="005B0CCB" w:rsidP="00681D66" w:rsidRDefault="005B0CCB" w14:paraId="5DB26113" w14:textId="77777777">
            <w:pPr>
              <w:keepNext/>
              <w:spacing w:before="60" w:after="60" w:line="259" w:lineRule="auto"/>
              <w:rPr>
                <w:rFonts w:ascii="Arial" w:hAnsi="Arial" w:cs="Arial"/>
              </w:rPr>
            </w:pPr>
          </w:p>
        </w:tc>
        <w:tc>
          <w:tcPr>
            <w:tcW w:w="2243" w:type="dxa"/>
            <w:tcMar/>
          </w:tcPr>
          <w:p w:rsidRPr="00681D66" w:rsidR="005B0CCB" w:rsidP="00681D66" w:rsidRDefault="005B0CCB" w14:paraId="1F42F49D" w14:textId="77777777">
            <w:pPr>
              <w:keepNext/>
              <w:spacing w:before="60" w:after="60" w:line="259" w:lineRule="auto"/>
              <w:rPr>
                <w:rFonts w:ascii="Arial" w:hAnsi="Arial" w:cs="Arial"/>
              </w:rPr>
            </w:pPr>
          </w:p>
        </w:tc>
        <w:tc>
          <w:tcPr>
            <w:tcW w:w="2451" w:type="dxa"/>
            <w:tcMar/>
          </w:tcPr>
          <w:p w:rsidRPr="00681D66" w:rsidR="005B0CCB" w:rsidP="00681D66" w:rsidRDefault="005B0CCB" w14:paraId="66AEF549" w14:textId="77777777">
            <w:pPr>
              <w:keepNext/>
              <w:spacing w:before="60" w:after="60" w:line="259" w:lineRule="auto"/>
              <w:rPr>
                <w:rFonts w:ascii="Arial" w:hAnsi="Arial" w:cs="Arial"/>
              </w:rPr>
            </w:pPr>
          </w:p>
        </w:tc>
      </w:tr>
      <w:tr w:rsidRPr="00681D66" w:rsidR="005B0CCB" w:rsidTr="6F592785" w14:paraId="1C1033C7" w14:textId="77777777">
        <w:tblPrEx>
          <w:tblLook w:val="01E0" w:firstRow="1" w:lastRow="1" w:firstColumn="1" w:lastColumn="1" w:noHBand="0" w:noVBand="0"/>
        </w:tblPrEx>
        <w:tc>
          <w:tcPr>
            <w:tcW w:w="3540" w:type="dxa"/>
            <w:tcMar/>
          </w:tcPr>
          <w:p w:rsidRPr="00681D66" w:rsidR="005B0CCB" w:rsidP="00681D66" w:rsidRDefault="005B0CCB" w14:paraId="15C2B77E" w14:textId="69D4D3DC">
            <w:pPr>
              <w:autoSpaceDE w:val="0"/>
              <w:autoSpaceDN w:val="0"/>
              <w:adjustRightInd w:val="0"/>
              <w:spacing w:before="60" w:after="60" w:line="259" w:lineRule="auto"/>
              <w:ind w:left="0"/>
              <w:jc w:val="left"/>
              <w:rPr>
                <w:rFonts w:ascii="Arial" w:hAnsi="Arial" w:eastAsia="Times New Roman" w:cs="Arial"/>
                <w:lang w:eastAsia="en-GB"/>
              </w:rPr>
            </w:pPr>
            <w:proofErr w:type="gramStart"/>
            <w:r w:rsidRPr="00681D66">
              <w:rPr>
                <w:rFonts w:ascii="Arial" w:hAnsi="Arial" w:cs="Arial"/>
                <w:b/>
                <w:bCs/>
              </w:rPr>
              <w:t>2</w:t>
            </w:r>
            <w:r w:rsidRPr="00681D66">
              <w:rPr>
                <w:rFonts w:ascii="Arial" w:hAnsi="Arial" w:cs="Arial"/>
              </w:rPr>
              <w:t>  Was</w:t>
            </w:r>
            <w:proofErr w:type="gramEnd"/>
            <w:r w:rsidRPr="00681D66">
              <w:rPr>
                <w:rFonts w:ascii="Arial" w:hAnsi="Arial" w:cs="Arial"/>
              </w:rPr>
              <w:t xml:space="preserve"> she taking hydroxycarbamide while attempting to conceive? </w:t>
            </w:r>
            <w:r w:rsidRPr="00681D66">
              <w:rPr>
                <w:rFonts w:ascii="Arial" w:hAnsi="Arial" w:cs="Arial"/>
                <w:i/>
                <w:iCs/>
              </w:rPr>
              <w:t>(A woman considered to be at high risk of serious complications for whom blood transfusion is not feasible is an exception for this standard)</w:t>
            </w:r>
          </w:p>
        </w:tc>
        <w:tc>
          <w:tcPr>
            <w:tcW w:w="701" w:type="dxa"/>
            <w:shd w:val="clear" w:color="auto" w:fill="auto"/>
            <w:tcMar/>
          </w:tcPr>
          <w:p w:rsidRPr="00681D66" w:rsidR="005B0CCB" w:rsidP="00681D66" w:rsidRDefault="005B0CCB" w14:paraId="6A0629CC" w14:textId="77777777">
            <w:pPr>
              <w:keepNext/>
              <w:spacing w:before="60" w:after="60" w:line="259" w:lineRule="auto"/>
              <w:rPr>
                <w:rFonts w:ascii="Arial" w:hAnsi="Arial" w:cs="Arial"/>
              </w:rPr>
            </w:pPr>
          </w:p>
        </w:tc>
        <w:tc>
          <w:tcPr>
            <w:tcW w:w="693" w:type="dxa"/>
            <w:tcMar/>
          </w:tcPr>
          <w:p w:rsidRPr="00681D66" w:rsidR="005B0CCB" w:rsidP="00681D66" w:rsidRDefault="005B0CCB" w14:paraId="097E6CD3" w14:textId="77777777">
            <w:pPr>
              <w:keepNext/>
              <w:spacing w:before="60" w:after="60" w:line="259" w:lineRule="auto"/>
              <w:rPr>
                <w:rFonts w:ascii="Arial" w:hAnsi="Arial" w:cs="Arial"/>
              </w:rPr>
            </w:pPr>
          </w:p>
        </w:tc>
        <w:tc>
          <w:tcPr>
            <w:tcW w:w="2243" w:type="dxa"/>
            <w:tcMar/>
          </w:tcPr>
          <w:p w:rsidRPr="00681D66" w:rsidR="005B0CCB" w:rsidP="00681D66" w:rsidRDefault="005B0CCB" w14:paraId="52219BD7" w14:textId="77777777">
            <w:pPr>
              <w:keepNext/>
              <w:spacing w:before="60" w:after="60" w:line="259" w:lineRule="auto"/>
              <w:rPr>
                <w:rFonts w:ascii="Arial" w:hAnsi="Arial" w:cs="Arial"/>
              </w:rPr>
            </w:pPr>
          </w:p>
        </w:tc>
        <w:tc>
          <w:tcPr>
            <w:tcW w:w="2451" w:type="dxa"/>
            <w:tcMar/>
          </w:tcPr>
          <w:p w:rsidRPr="00681D66" w:rsidR="005B0CCB" w:rsidP="00681D66" w:rsidRDefault="005B0CCB" w14:paraId="6E6461FE" w14:textId="77777777">
            <w:pPr>
              <w:keepNext/>
              <w:spacing w:before="60" w:after="60" w:line="259" w:lineRule="auto"/>
              <w:rPr>
                <w:rFonts w:ascii="Arial" w:hAnsi="Arial" w:cs="Arial"/>
              </w:rPr>
            </w:pPr>
          </w:p>
        </w:tc>
      </w:tr>
      <w:tr w:rsidRPr="00681D66" w:rsidR="005B0CCB" w:rsidTr="6F592785" w14:paraId="680F7ACD" w14:textId="77777777">
        <w:tblPrEx>
          <w:tblLook w:val="01E0" w:firstRow="1" w:lastRow="1" w:firstColumn="1" w:lastColumn="1" w:noHBand="0" w:noVBand="0"/>
        </w:tblPrEx>
        <w:tc>
          <w:tcPr>
            <w:tcW w:w="3540" w:type="dxa"/>
            <w:tcMar/>
          </w:tcPr>
          <w:p w:rsidRPr="00681D66" w:rsidR="005B0CCB" w:rsidP="00681D66" w:rsidRDefault="005B0CCB" w14:paraId="532D3CBF" w14:textId="24D08EA4">
            <w:pPr>
              <w:autoSpaceDE w:val="0"/>
              <w:autoSpaceDN w:val="0"/>
              <w:adjustRightInd w:val="0"/>
              <w:spacing w:before="60" w:after="60" w:line="259" w:lineRule="auto"/>
              <w:ind w:left="0"/>
              <w:jc w:val="left"/>
              <w:rPr>
                <w:rFonts w:ascii="Arial" w:hAnsi="Arial" w:eastAsia="Times New Roman" w:cs="Arial"/>
                <w:b/>
                <w:lang w:eastAsia="en-GB"/>
              </w:rPr>
            </w:pPr>
            <w:proofErr w:type="gramStart"/>
            <w:r w:rsidRPr="00681D66">
              <w:rPr>
                <w:rFonts w:ascii="Arial" w:hAnsi="Arial" w:cs="Arial"/>
                <w:b/>
                <w:bCs/>
              </w:rPr>
              <w:t>3</w:t>
            </w:r>
            <w:r w:rsidRPr="00681D66">
              <w:rPr>
                <w:rFonts w:ascii="Arial" w:hAnsi="Arial" w:cs="Arial"/>
              </w:rPr>
              <w:t>  Was</w:t>
            </w:r>
            <w:proofErr w:type="gramEnd"/>
            <w:r w:rsidRPr="00681D66">
              <w:rPr>
                <w:rFonts w:ascii="Arial" w:hAnsi="Arial" w:cs="Arial"/>
              </w:rPr>
              <w:t xml:space="preserve"> she taking an ACE inhibitor while attempting to conceive?</w:t>
            </w:r>
          </w:p>
        </w:tc>
        <w:tc>
          <w:tcPr>
            <w:tcW w:w="701" w:type="dxa"/>
            <w:shd w:val="clear" w:color="auto" w:fill="auto"/>
            <w:tcMar/>
          </w:tcPr>
          <w:p w:rsidRPr="00681D66" w:rsidR="005B0CCB" w:rsidP="00681D66" w:rsidRDefault="005B0CCB" w14:paraId="09804E85" w14:textId="77777777">
            <w:pPr>
              <w:keepNext/>
              <w:spacing w:before="60" w:after="60" w:line="259" w:lineRule="auto"/>
              <w:rPr>
                <w:rFonts w:ascii="Arial" w:hAnsi="Arial" w:cs="Arial"/>
              </w:rPr>
            </w:pPr>
          </w:p>
        </w:tc>
        <w:tc>
          <w:tcPr>
            <w:tcW w:w="693" w:type="dxa"/>
            <w:tcMar/>
          </w:tcPr>
          <w:p w:rsidRPr="00681D66" w:rsidR="005B0CCB" w:rsidP="00681D66" w:rsidRDefault="005B0CCB" w14:paraId="1A5103B5" w14:textId="77777777">
            <w:pPr>
              <w:keepNext/>
              <w:spacing w:before="60" w:after="60" w:line="259" w:lineRule="auto"/>
              <w:rPr>
                <w:rFonts w:ascii="Arial" w:hAnsi="Arial" w:cs="Arial"/>
              </w:rPr>
            </w:pPr>
          </w:p>
        </w:tc>
        <w:tc>
          <w:tcPr>
            <w:tcW w:w="2243" w:type="dxa"/>
            <w:tcMar/>
          </w:tcPr>
          <w:p w:rsidRPr="00681D66" w:rsidR="005B0CCB" w:rsidP="00681D66" w:rsidRDefault="005B0CCB" w14:paraId="310803DB" w14:textId="77777777">
            <w:pPr>
              <w:keepNext/>
              <w:spacing w:before="60" w:after="60" w:line="259" w:lineRule="auto"/>
              <w:rPr>
                <w:rFonts w:ascii="Arial" w:hAnsi="Arial" w:cs="Arial"/>
              </w:rPr>
            </w:pPr>
          </w:p>
        </w:tc>
        <w:tc>
          <w:tcPr>
            <w:tcW w:w="2451" w:type="dxa"/>
            <w:tcMar/>
          </w:tcPr>
          <w:p w:rsidRPr="00681D66" w:rsidR="005B0CCB" w:rsidP="00681D66" w:rsidRDefault="005B0CCB" w14:paraId="1B88BEE1" w14:textId="77777777">
            <w:pPr>
              <w:keepNext/>
              <w:spacing w:before="60" w:after="60" w:line="259" w:lineRule="auto"/>
              <w:rPr>
                <w:rFonts w:ascii="Arial" w:hAnsi="Arial" w:cs="Arial"/>
              </w:rPr>
            </w:pPr>
          </w:p>
        </w:tc>
      </w:tr>
      <w:tr w:rsidRPr="00681D66" w:rsidR="005B0CCB" w:rsidTr="6F592785" w14:paraId="1147BA43" w14:textId="77777777">
        <w:tblPrEx>
          <w:tblLook w:val="01E0" w:firstRow="1" w:lastRow="1" w:firstColumn="1" w:lastColumn="1" w:noHBand="0" w:noVBand="0"/>
        </w:tblPrEx>
        <w:tc>
          <w:tcPr>
            <w:tcW w:w="3540" w:type="dxa"/>
            <w:tcMar/>
          </w:tcPr>
          <w:p w:rsidRPr="00681D66" w:rsidR="005B0CCB" w:rsidP="00681D66" w:rsidRDefault="005B0CCB" w14:paraId="34E70C19" w14:textId="6EC3CFA3">
            <w:pPr>
              <w:autoSpaceDE w:val="0"/>
              <w:autoSpaceDN w:val="0"/>
              <w:adjustRightInd w:val="0"/>
              <w:spacing w:before="60" w:after="60" w:line="259" w:lineRule="auto"/>
              <w:ind w:left="0"/>
              <w:jc w:val="left"/>
              <w:rPr>
                <w:rFonts w:ascii="Arial" w:hAnsi="Arial" w:eastAsia="Times New Roman" w:cs="Arial"/>
                <w:b/>
                <w:lang w:eastAsia="en-GB"/>
              </w:rPr>
            </w:pPr>
            <w:proofErr w:type="gramStart"/>
            <w:r w:rsidRPr="00681D66">
              <w:rPr>
                <w:rFonts w:ascii="Arial" w:hAnsi="Arial" w:cs="Arial"/>
                <w:b/>
                <w:bCs/>
              </w:rPr>
              <w:t>4</w:t>
            </w:r>
            <w:r w:rsidRPr="00681D66">
              <w:rPr>
                <w:rFonts w:ascii="Arial" w:hAnsi="Arial" w:cs="Arial"/>
              </w:rPr>
              <w:t>  Was</w:t>
            </w:r>
            <w:proofErr w:type="gramEnd"/>
            <w:r w:rsidRPr="00681D66">
              <w:rPr>
                <w:rFonts w:ascii="Arial" w:hAnsi="Arial" w:cs="Arial"/>
              </w:rPr>
              <w:t xml:space="preserve"> antenatal care provided by a multidisciplinary team including an obstetrician and midwife with experience of high-risk antenatal care and a haematologist with links to a </w:t>
            </w:r>
            <w:r w:rsidR="00AF0DBC">
              <w:rPr>
                <w:rFonts w:ascii="Arial" w:hAnsi="Arial" w:cs="Arial"/>
              </w:rPr>
              <w:t>s</w:t>
            </w:r>
            <w:r w:rsidRPr="00681D66">
              <w:rPr>
                <w:rFonts w:ascii="Arial" w:hAnsi="Arial" w:cs="Arial"/>
              </w:rPr>
              <w:t xml:space="preserve">pecialised </w:t>
            </w:r>
            <w:r w:rsidR="00AF0DBC">
              <w:rPr>
                <w:rFonts w:ascii="Arial" w:hAnsi="Arial" w:cs="Arial"/>
              </w:rPr>
              <w:t>h</w:t>
            </w:r>
            <w:r w:rsidRPr="00681D66">
              <w:rPr>
                <w:rFonts w:ascii="Arial" w:hAnsi="Arial" w:cs="Arial"/>
              </w:rPr>
              <w:t xml:space="preserve">aemoglobinopathy </w:t>
            </w:r>
            <w:r w:rsidR="00AF0DBC">
              <w:rPr>
                <w:rFonts w:ascii="Arial" w:hAnsi="Arial" w:cs="Arial"/>
              </w:rPr>
              <w:t>t</w:t>
            </w:r>
            <w:r w:rsidRPr="00681D66">
              <w:rPr>
                <w:rFonts w:ascii="Arial" w:hAnsi="Arial" w:cs="Arial"/>
              </w:rPr>
              <w:t xml:space="preserve">eam? </w:t>
            </w:r>
          </w:p>
        </w:tc>
        <w:tc>
          <w:tcPr>
            <w:tcW w:w="701" w:type="dxa"/>
            <w:shd w:val="clear" w:color="auto" w:fill="auto"/>
            <w:tcMar/>
          </w:tcPr>
          <w:p w:rsidRPr="00681D66" w:rsidR="005B0CCB" w:rsidP="00681D66" w:rsidRDefault="005B0CCB" w14:paraId="1EC7FE11" w14:textId="77777777">
            <w:pPr>
              <w:keepNext/>
              <w:spacing w:before="60" w:after="60" w:line="259" w:lineRule="auto"/>
              <w:rPr>
                <w:rFonts w:ascii="Arial" w:hAnsi="Arial" w:cs="Arial"/>
              </w:rPr>
            </w:pPr>
          </w:p>
        </w:tc>
        <w:tc>
          <w:tcPr>
            <w:tcW w:w="693" w:type="dxa"/>
            <w:tcMar/>
          </w:tcPr>
          <w:p w:rsidRPr="00681D66" w:rsidR="005B0CCB" w:rsidP="00681D66" w:rsidRDefault="005B0CCB" w14:paraId="796A83A0" w14:textId="77777777">
            <w:pPr>
              <w:keepNext/>
              <w:spacing w:before="60" w:after="60" w:line="259" w:lineRule="auto"/>
              <w:rPr>
                <w:rFonts w:ascii="Arial" w:hAnsi="Arial" w:cs="Arial"/>
              </w:rPr>
            </w:pPr>
          </w:p>
        </w:tc>
        <w:tc>
          <w:tcPr>
            <w:tcW w:w="2243" w:type="dxa"/>
            <w:tcMar/>
          </w:tcPr>
          <w:p w:rsidRPr="00681D66" w:rsidR="005B0CCB" w:rsidP="00681D66" w:rsidRDefault="005B0CCB" w14:paraId="06488CD6" w14:textId="77777777">
            <w:pPr>
              <w:keepNext/>
              <w:spacing w:before="60" w:after="60" w:line="259" w:lineRule="auto"/>
              <w:rPr>
                <w:rFonts w:ascii="Arial" w:hAnsi="Arial" w:cs="Arial"/>
              </w:rPr>
            </w:pPr>
          </w:p>
        </w:tc>
        <w:tc>
          <w:tcPr>
            <w:tcW w:w="2451" w:type="dxa"/>
            <w:tcMar/>
          </w:tcPr>
          <w:p w:rsidRPr="00681D66" w:rsidR="005B0CCB" w:rsidP="00681D66" w:rsidRDefault="005B0CCB" w14:paraId="284F9D06" w14:textId="77777777">
            <w:pPr>
              <w:keepNext/>
              <w:spacing w:before="60" w:after="60" w:line="259" w:lineRule="auto"/>
              <w:rPr>
                <w:rFonts w:ascii="Arial" w:hAnsi="Arial" w:cs="Arial"/>
              </w:rPr>
            </w:pPr>
          </w:p>
        </w:tc>
      </w:tr>
      <w:tr w:rsidRPr="00681D66" w:rsidR="005B0CCB" w:rsidTr="6F592785" w14:paraId="37F2442F" w14:textId="77777777">
        <w:tblPrEx>
          <w:tblLook w:val="01E0" w:firstRow="1" w:lastRow="1" w:firstColumn="1" w:lastColumn="1" w:noHBand="0" w:noVBand="0"/>
        </w:tblPrEx>
        <w:tc>
          <w:tcPr>
            <w:tcW w:w="3540" w:type="dxa"/>
            <w:tcMar/>
          </w:tcPr>
          <w:p w:rsidRPr="00681D66" w:rsidR="005B0CCB" w:rsidP="00681D66" w:rsidRDefault="005B0CCB" w14:paraId="349F1F5A" w14:textId="57791D0D">
            <w:pPr>
              <w:autoSpaceDE w:val="0"/>
              <w:autoSpaceDN w:val="0"/>
              <w:adjustRightInd w:val="0"/>
              <w:spacing w:before="60" w:after="60" w:line="259" w:lineRule="auto"/>
              <w:ind w:left="0"/>
              <w:jc w:val="left"/>
              <w:rPr>
                <w:rFonts w:ascii="Arial" w:hAnsi="Arial" w:eastAsia="Times New Roman" w:cs="Arial"/>
                <w:lang w:eastAsia="en-GB"/>
              </w:rPr>
            </w:pPr>
            <w:proofErr w:type="gramStart"/>
            <w:r w:rsidRPr="00681D66">
              <w:rPr>
                <w:rFonts w:ascii="Arial" w:hAnsi="Arial" w:cs="Arial"/>
                <w:b/>
                <w:bCs/>
              </w:rPr>
              <w:t>5</w:t>
            </w:r>
            <w:r w:rsidRPr="00681D66">
              <w:rPr>
                <w:rFonts w:ascii="Arial" w:hAnsi="Arial" w:cs="Arial"/>
              </w:rPr>
              <w:t>  Was</w:t>
            </w:r>
            <w:proofErr w:type="gramEnd"/>
            <w:r w:rsidRPr="00681D66">
              <w:rPr>
                <w:rFonts w:ascii="Arial" w:hAnsi="Arial" w:cs="Arial"/>
              </w:rPr>
              <w:t xml:space="preserve"> she offered folic acid 5 mg daily while attempting to conceive and was this continued throughout pregnancy?</w:t>
            </w:r>
          </w:p>
        </w:tc>
        <w:tc>
          <w:tcPr>
            <w:tcW w:w="701" w:type="dxa"/>
            <w:shd w:val="clear" w:color="auto" w:fill="auto"/>
            <w:tcMar/>
          </w:tcPr>
          <w:p w:rsidRPr="00681D66" w:rsidR="005B0CCB" w:rsidP="00681D66" w:rsidRDefault="005B0CCB" w14:paraId="5782932A" w14:textId="77777777">
            <w:pPr>
              <w:keepNext/>
              <w:spacing w:before="60" w:after="60" w:line="259" w:lineRule="auto"/>
              <w:rPr>
                <w:rFonts w:ascii="Arial" w:hAnsi="Arial" w:cs="Arial"/>
              </w:rPr>
            </w:pPr>
          </w:p>
        </w:tc>
        <w:tc>
          <w:tcPr>
            <w:tcW w:w="693" w:type="dxa"/>
            <w:tcMar/>
          </w:tcPr>
          <w:p w:rsidRPr="00681D66" w:rsidR="005B0CCB" w:rsidP="00681D66" w:rsidRDefault="005B0CCB" w14:paraId="4754996F" w14:textId="77777777">
            <w:pPr>
              <w:keepNext/>
              <w:spacing w:before="60" w:after="60" w:line="259" w:lineRule="auto"/>
              <w:rPr>
                <w:rFonts w:ascii="Arial" w:hAnsi="Arial" w:cs="Arial"/>
              </w:rPr>
            </w:pPr>
          </w:p>
        </w:tc>
        <w:tc>
          <w:tcPr>
            <w:tcW w:w="2243" w:type="dxa"/>
            <w:tcMar/>
          </w:tcPr>
          <w:p w:rsidRPr="00681D66" w:rsidR="005B0CCB" w:rsidP="00681D66" w:rsidRDefault="005B0CCB" w14:paraId="138F15BD" w14:textId="77777777">
            <w:pPr>
              <w:keepNext/>
              <w:spacing w:before="60" w:after="60" w:line="259" w:lineRule="auto"/>
              <w:rPr>
                <w:rFonts w:ascii="Arial" w:hAnsi="Arial" w:cs="Arial"/>
              </w:rPr>
            </w:pPr>
          </w:p>
        </w:tc>
        <w:tc>
          <w:tcPr>
            <w:tcW w:w="2451" w:type="dxa"/>
            <w:tcMar/>
          </w:tcPr>
          <w:p w:rsidRPr="00681D66" w:rsidR="005B0CCB" w:rsidP="00681D66" w:rsidRDefault="005B0CCB" w14:paraId="7341A20A" w14:textId="77777777">
            <w:pPr>
              <w:keepNext/>
              <w:spacing w:before="60" w:after="60" w:line="259" w:lineRule="auto"/>
              <w:rPr>
                <w:rFonts w:ascii="Arial" w:hAnsi="Arial" w:cs="Arial"/>
              </w:rPr>
            </w:pPr>
          </w:p>
        </w:tc>
      </w:tr>
      <w:tr w:rsidRPr="00681D66" w:rsidR="005B0CCB" w:rsidTr="6F592785" w14:paraId="5E094751" w14:textId="77777777">
        <w:tblPrEx>
          <w:tblLook w:val="01E0" w:firstRow="1" w:lastRow="1" w:firstColumn="1" w:lastColumn="1" w:noHBand="0" w:noVBand="0"/>
        </w:tblPrEx>
        <w:tc>
          <w:tcPr>
            <w:tcW w:w="3540" w:type="dxa"/>
            <w:tcMar/>
          </w:tcPr>
          <w:p w:rsidRPr="00681D66" w:rsidR="005B0CCB" w:rsidP="00681D66" w:rsidRDefault="005B0CCB" w14:paraId="642E7DF0" w14:textId="5C5C6AB1">
            <w:pPr>
              <w:autoSpaceDE w:val="0"/>
              <w:autoSpaceDN w:val="0"/>
              <w:adjustRightInd w:val="0"/>
              <w:spacing w:before="60" w:after="60" w:line="259" w:lineRule="auto"/>
              <w:ind w:left="0"/>
              <w:jc w:val="left"/>
              <w:rPr>
                <w:rFonts w:ascii="Arial" w:hAnsi="Arial" w:eastAsia="Times New Roman" w:cs="Arial"/>
                <w:b/>
                <w:lang w:eastAsia="en-GB"/>
              </w:rPr>
            </w:pPr>
            <w:proofErr w:type="gramStart"/>
            <w:r w:rsidRPr="00681D66">
              <w:rPr>
                <w:rFonts w:ascii="Arial" w:hAnsi="Arial" w:cs="Arial"/>
                <w:b/>
                <w:bCs/>
              </w:rPr>
              <w:lastRenderedPageBreak/>
              <w:t>6</w:t>
            </w:r>
            <w:r w:rsidRPr="00681D66">
              <w:rPr>
                <w:rFonts w:ascii="Arial" w:hAnsi="Arial" w:cs="Arial"/>
              </w:rPr>
              <w:t>  Was</w:t>
            </w:r>
            <w:proofErr w:type="gramEnd"/>
            <w:r w:rsidRPr="00681D66">
              <w:rPr>
                <w:rFonts w:ascii="Arial" w:hAnsi="Arial" w:cs="Arial"/>
              </w:rPr>
              <w:t xml:space="preserve"> she offered aspirin 75–150 mg daily from 12 weeks gestation?</w:t>
            </w:r>
          </w:p>
        </w:tc>
        <w:tc>
          <w:tcPr>
            <w:tcW w:w="701" w:type="dxa"/>
            <w:shd w:val="clear" w:color="auto" w:fill="auto"/>
            <w:tcMar/>
          </w:tcPr>
          <w:p w:rsidRPr="00681D66" w:rsidR="005B0CCB" w:rsidP="00681D66" w:rsidRDefault="005B0CCB" w14:paraId="66A2493C" w14:textId="77777777">
            <w:pPr>
              <w:keepNext/>
              <w:spacing w:before="60" w:after="60" w:line="259" w:lineRule="auto"/>
              <w:rPr>
                <w:rFonts w:ascii="Arial" w:hAnsi="Arial" w:cs="Arial"/>
              </w:rPr>
            </w:pPr>
          </w:p>
        </w:tc>
        <w:tc>
          <w:tcPr>
            <w:tcW w:w="693" w:type="dxa"/>
            <w:tcMar/>
          </w:tcPr>
          <w:p w:rsidRPr="00681D66" w:rsidR="005B0CCB" w:rsidP="00681D66" w:rsidRDefault="005B0CCB" w14:paraId="7AE075F5" w14:textId="77777777">
            <w:pPr>
              <w:keepNext/>
              <w:spacing w:before="60" w:after="60" w:line="259" w:lineRule="auto"/>
              <w:rPr>
                <w:rFonts w:ascii="Arial" w:hAnsi="Arial" w:cs="Arial"/>
              </w:rPr>
            </w:pPr>
          </w:p>
        </w:tc>
        <w:tc>
          <w:tcPr>
            <w:tcW w:w="2243" w:type="dxa"/>
            <w:tcMar/>
          </w:tcPr>
          <w:p w:rsidRPr="00681D66" w:rsidR="005B0CCB" w:rsidP="00681D66" w:rsidRDefault="005B0CCB" w14:paraId="101A3F2E" w14:textId="77777777">
            <w:pPr>
              <w:keepNext/>
              <w:spacing w:before="60" w:after="60" w:line="259" w:lineRule="auto"/>
              <w:rPr>
                <w:rFonts w:ascii="Arial" w:hAnsi="Arial" w:cs="Arial"/>
              </w:rPr>
            </w:pPr>
          </w:p>
        </w:tc>
        <w:tc>
          <w:tcPr>
            <w:tcW w:w="2451" w:type="dxa"/>
            <w:tcMar/>
          </w:tcPr>
          <w:p w:rsidRPr="00681D66" w:rsidR="005B0CCB" w:rsidP="00681D66" w:rsidRDefault="005B0CCB" w14:paraId="59F66EE6" w14:textId="77777777">
            <w:pPr>
              <w:keepNext/>
              <w:spacing w:before="60" w:after="60" w:line="259" w:lineRule="auto"/>
              <w:rPr>
                <w:rFonts w:ascii="Arial" w:hAnsi="Arial" w:cs="Arial"/>
              </w:rPr>
            </w:pPr>
          </w:p>
        </w:tc>
      </w:tr>
      <w:tr w:rsidRPr="00681D66" w:rsidR="005B0CCB" w:rsidTr="6F592785" w14:paraId="2DE81617" w14:textId="77777777">
        <w:tblPrEx>
          <w:tblLook w:val="01E0" w:firstRow="1" w:lastRow="1" w:firstColumn="1" w:lastColumn="1" w:noHBand="0" w:noVBand="0"/>
        </w:tblPrEx>
        <w:tc>
          <w:tcPr>
            <w:tcW w:w="3540" w:type="dxa"/>
            <w:tcMar/>
          </w:tcPr>
          <w:p w:rsidRPr="00681D66" w:rsidR="005B0CCB" w:rsidP="00681D66" w:rsidRDefault="005B0CCB" w14:paraId="61769DA0" w14:textId="6075E283">
            <w:pPr>
              <w:autoSpaceDE w:val="0"/>
              <w:autoSpaceDN w:val="0"/>
              <w:adjustRightInd w:val="0"/>
              <w:spacing w:before="60" w:after="60" w:line="259" w:lineRule="auto"/>
              <w:ind w:left="0"/>
              <w:jc w:val="left"/>
              <w:rPr>
                <w:rFonts w:ascii="Arial" w:hAnsi="Arial" w:eastAsia="Times New Roman" w:cs="Arial"/>
                <w:b/>
                <w:lang w:eastAsia="en-GB"/>
              </w:rPr>
            </w:pPr>
            <w:proofErr w:type="gramStart"/>
            <w:r w:rsidRPr="00681D66">
              <w:rPr>
                <w:rFonts w:ascii="Arial" w:hAnsi="Arial" w:cs="Arial"/>
                <w:b/>
                <w:bCs/>
              </w:rPr>
              <w:t>7</w:t>
            </w:r>
            <w:r w:rsidRPr="00681D66">
              <w:rPr>
                <w:rFonts w:ascii="Arial" w:hAnsi="Arial" w:cs="Arial"/>
              </w:rPr>
              <w:t>  Was</w:t>
            </w:r>
            <w:proofErr w:type="gramEnd"/>
            <w:r w:rsidRPr="00681D66">
              <w:rPr>
                <w:rFonts w:ascii="Arial" w:hAnsi="Arial" w:cs="Arial"/>
              </w:rPr>
              <w:t xml:space="preserve"> she offered penicillin V 250 mg bd or an alternative throughout the pregnancy?</w:t>
            </w:r>
          </w:p>
        </w:tc>
        <w:tc>
          <w:tcPr>
            <w:tcW w:w="701" w:type="dxa"/>
            <w:shd w:val="clear" w:color="auto" w:fill="auto"/>
            <w:tcMar/>
          </w:tcPr>
          <w:p w:rsidRPr="00681D66" w:rsidR="005B0CCB" w:rsidP="00681D66" w:rsidRDefault="005B0CCB" w14:paraId="1E89EB21" w14:textId="77777777">
            <w:pPr>
              <w:keepNext/>
              <w:spacing w:before="60" w:after="60" w:line="259" w:lineRule="auto"/>
              <w:rPr>
                <w:rFonts w:ascii="Arial" w:hAnsi="Arial" w:cs="Arial"/>
              </w:rPr>
            </w:pPr>
          </w:p>
        </w:tc>
        <w:tc>
          <w:tcPr>
            <w:tcW w:w="693" w:type="dxa"/>
            <w:tcMar/>
          </w:tcPr>
          <w:p w:rsidRPr="00681D66" w:rsidR="005B0CCB" w:rsidP="00681D66" w:rsidRDefault="005B0CCB" w14:paraId="2C0E08F6" w14:textId="77777777">
            <w:pPr>
              <w:keepNext/>
              <w:spacing w:before="60" w:after="60" w:line="259" w:lineRule="auto"/>
              <w:rPr>
                <w:rFonts w:ascii="Arial" w:hAnsi="Arial" w:cs="Arial"/>
              </w:rPr>
            </w:pPr>
          </w:p>
        </w:tc>
        <w:tc>
          <w:tcPr>
            <w:tcW w:w="2243" w:type="dxa"/>
            <w:tcMar/>
          </w:tcPr>
          <w:p w:rsidRPr="00681D66" w:rsidR="005B0CCB" w:rsidP="00681D66" w:rsidRDefault="005B0CCB" w14:paraId="317A9325" w14:textId="77777777">
            <w:pPr>
              <w:keepNext/>
              <w:spacing w:before="60" w:after="60" w:line="259" w:lineRule="auto"/>
              <w:rPr>
                <w:rFonts w:ascii="Arial" w:hAnsi="Arial" w:cs="Arial"/>
              </w:rPr>
            </w:pPr>
          </w:p>
        </w:tc>
        <w:tc>
          <w:tcPr>
            <w:tcW w:w="2451" w:type="dxa"/>
            <w:tcMar/>
          </w:tcPr>
          <w:p w:rsidRPr="00681D66" w:rsidR="005B0CCB" w:rsidP="00681D66" w:rsidRDefault="005B0CCB" w14:paraId="466BBABF" w14:textId="77777777">
            <w:pPr>
              <w:keepNext/>
              <w:spacing w:before="60" w:after="60" w:line="259" w:lineRule="auto"/>
              <w:rPr>
                <w:rFonts w:ascii="Arial" w:hAnsi="Arial" w:cs="Arial"/>
              </w:rPr>
            </w:pPr>
          </w:p>
        </w:tc>
      </w:tr>
      <w:tr w:rsidRPr="00681D66" w:rsidR="005B0CCB" w:rsidTr="6F592785" w14:paraId="747E174E" w14:textId="77777777">
        <w:tblPrEx>
          <w:tblLook w:val="01E0" w:firstRow="1" w:lastRow="1" w:firstColumn="1" w:lastColumn="1" w:noHBand="0" w:noVBand="0"/>
        </w:tblPrEx>
        <w:tc>
          <w:tcPr>
            <w:tcW w:w="3540" w:type="dxa"/>
            <w:tcMar/>
          </w:tcPr>
          <w:p w:rsidRPr="00681D66" w:rsidR="005B0CCB" w:rsidP="00681D66" w:rsidRDefault="005B0CCB" w14:paraId="3BA44EFE" w14:textId="257FB01B">
            <w:pPr>
              <w:autoSpaceDE w:val="0"/>
              <w:autoSpaceDN w:val="0"/>
              <w:adjustRightInd w:val="0"/>
              <w:spacing w:before="60" w:after="60" w:line="259" w:lineRule="auto"/>
              <w:ind w:left="0"/>
              <w:jc w:val="left"/>
              <w:rPr>
                <w:rFonts w:ascii="Arial" w:hAnsi="Arial" w:eastAsia="Times New Roman" w:cs="Arial"/>
                <w:b/>
                <w:lang w:eastAsia="en-GB"/>
              </w:rPr>
            </w:pPr>
            <w:proofErr w:type="gramStart"/>
            <w:r w:rsidRPr="00681D66">
              <w:rPr>
                <w:rFonts w:ascii="Arial" w:hAnsi="Arial" w:cs="Arial"/>
                <w:b/>
                <w:bCs/>
              </w:rPr>
              <w:t>8</w:t>
            </w:r>
            <w:r w:rsidRPr="00681D66">
              <w:rPr>
                <w:rFonts w:ascii="Arial" w:hAnsi="Arial" w:cs="Arial"/>
              </w:rPr>
              <w:t>  Was</w:t>
            </w:r>
            <w:proofErr w:type="gramEnd"/>
            <w:r w:rsidRPr="00681D66">
              <w:rPr>
                <w:rFonts w:ascii="Arial" w:hAnsi="Arial" w:cs="Arial"/>
              </w:rPr>
              <w:t xml:space="preserve"> she offered prophylactic LMWH from 28 weeks gestation, or from presentation of pregnancy if there were additional risk factors?</w:t>
            </w:r>
          </w:p>
        </w:tc>
        <w:tc>
          <w:tcPr>
            <w:tcW w:w="701" w:type="dxa"/>
            <w:shd w:val="clear" w:color="auto" w:fill="auto"/>
            <w:tcMar/>
          </w:tcPr>
          <w:p w:rsidRPr="00681D66" w:rsidR="005B0CCB" w:rsidP="00681D66" w:rsidRDefault="005B0CCB" w14:paraId="29772990" w14:textId="77777777">
            <w:pPr>
              <w:keepNext/>
              <w:spacing w:before="60" w:after="60" w:line="259" w:lineRule="auto"/>
              <w:rPr>
                <w:rFonts w:ascii="Arial" w:hAnsi="Arial" w:cs="Arial"/>
              </w:rPr>
            </w:pPr>
          </w:p>
        </w:tc>
        <w:tc>
          <w:tcPr>
            <w:tcW w:w="693" w:type="dxa"/>
            <w:tcMar/>
          </w:tcPr>
          <w:p w:rsidRPr="00681D66" w:rsidR="005B0CCB" w:rsidP="00681D66" w:rsidRDefault="005B0CCB" w14:paraId="5B823122" w14:textId="77777777">
            <w:pPr>
              <w:keepNext/>
              <w:spacing w:before="60" w:after="60" w:line="259" w:lineRule="auto"/>
              <w:rPr>
                <w:rFonts w:ascii="Arial" w:hAnsi="Arial" w:cs="Arial"/>
              </w:rPr>
            </w:pPr>
          </w:p>
        </w:tc>
        <w:tc>
          <w:tcPr>
            <w:tcW w:w="2243" w:type="dxa"/>
            <w:tcMar/>
          </w:tcPr>
          <w:p w:rsidRPr="00681D66" w:rsidR="005B0CCB" w:rsidP="00681D66" w:rsidRDefault="005B0CCB" w14:paraId="2CA3CB8E" w14:textId="77777777">
            <w:pPr>
              <w:keepNext/>
              <w:spacing w:before="60" w:after="60" w:line="259" w:lineRule="auto"/>
              <w:rPr>
                <w:rFonts w:ascii="Arial" w:hAnsi="Arial" w:cs="Arial"/>
              </w:rPr>
            </w:pPr>
          </w:p>
        </w:tc>
        <w:tc>
          <w:tcPr>
            <w:tcW w:w="2451" w:type="dxa"/>
            <w:tcMar/>
          </w:tcPr>
          <w:p w:rsidRPr="00681D66" w:rsidR="005B0CCB" w:rsidP="00681D66" w:rsidRDefault="005B0CCB" w14:paraId="22C4D723" w14:textId="77777777">
            <w:pPr>
              <w:keepNext/>
              <w:spacing w:before="60" w:after="60" w:line="259" w:lineRule="auto"/>
              <w:rPr>
                <w:rFonts w:ascii="Arial" w:hAnsi="Arial" w:cs="Arial"/>
              </w:rPr>
            </w:pPr>
          </w:p>
        </w:tc>
      </w:tr>
      <w:tr w:rsidRPr="00681D66" w:rsidR="005B0CCB" w:rsidTr="6F592785" w14:paraId="4BE42E1F" w14:textId="77777777">
        <w:tblPrEx>
          <w:tblLook w:val="01E0" w:firstRow="1" w:lastRow="1" w:firstColumn="1" w:lastColumn="1" w:noHBand="0" w:noVBand="0"/>
        </w:tblPrEx>
        <w:tc>
          <w:tcPr>
            <w:tcW w:w="3540" w:type="dxa"/>
            <w:tcMar/>
          </w:tcPr>
          <w:p w:rsidRPr="00681D66" w:rsidR="005B0CCB" w:rsidP="6F592785" w:rsidRDefault="005B0CCB" w14:paraId="2450F104" w14:textId="0CBAD929">
            <w:pPr>
              <w:autoSpaceDE w:val="0"/>
              <w:autoSpaceDN w:val="0"/>
              <w:adjustRightInd w:val="0"/>
              <w:spacing w:before="60" w:after="60" w:line="259" w:lineRule="auto"/>
              <w:ind w:left="0"/>
              <w:jc w:val="left"/>
              <w:rPr>
                <w:rFonts w:ascii="Arial" w:hAnsi="Arial" w:eastAsia="Times New Roman" w:cs="Arial"/>
                <w:b w:val="1"/>
                <w:bCs w:val="1"/>
                <w:lang w:eastAsia="en-GB"/>
              </w:rPr>
            </w:pPr>
            <w:proofErr w:type="gramStart"/>
            <w:r w:rsidRPr="6F592785" w:rsidR="523DF839">
              <w:rPr>
                <w:rFonts w:ascii="Arial" w:hAnsi="Arial" w:cs="Arial"/>
                <w:b w:val="1"/>
                <w:bCs w:val="1"/>
              </w:rPr>
              <w:t>9</w:t>
            </w:r>
            <w:r w:rsidRPr="6F592785" w:rsidR="523DF839">
              <w:rPr>
                <w:rFonts w:ascii="Arial" w:hAnsi="Arial" w:cs="Arial"/>
              </w:rPr>
              <w:t>  Was</w:t>
            </w:r>
            <w:proofErr w:type="gramEnd"/>
            <w:r w:rsidRPr="6F592785" w:rsidR="523DF839">
              <w:rPr>
                <w:rFonts w:ascii="Arial" w:hAnsi="Arial" w:cs="Arial"/>
              </w:rPr>
              <w:t xml:space="preserve"> she prescribed prophylactic dose LMWH for six weeks post-delivery?</w:t>
            </w:r>
          </w:p>
        </w:tc>
        <w:tc>
          <w:tcPr>
            <w:tcW w:w="701" w:type="dxa"/>
            <w:shd w:val="clear" w:color="auto" w:fill="auto"/>
            <w:tcMar/>
          </w:tcPr>
          <w:p w:rsidRPr="00681D66" w:rsidR="005B0CCB" w:rsidP="00681D66" w:rsidRDefault="005B0CCB" w14:paraId="503AECA9" w14:textId="77777777">
            <w:pPr>
              <w:keepNext/>
              <w:spacing w:before="60" w:after="60" w:line="259" w:lineRule="auto"/>
              <w:rPr>
                <w:rFonts w:ascii="Arial" w:hAnsi="Arial" w:cs="Arial"/>
              </w:rPr>
            </w:pPr>
          </w:p>
        </w:tc>
        <w:tc>
          <w:tcPr>
            <w:tcW w:w="693" w:type="dxa"/>
            <w:tcMar/>
          </w:tcPr>
          <w:p w:rsidRPr="00681D66" w:rsidR="005B0CCB" w:rsidP="00681D66" w:rsidRDefault="005B0CCB" w14:paraId="7F95F0CC" w14:textId="77777777">
            <w:pPr>
              <w:keepNext/>
              <w:spacing w:before="60" w:after="60" w:line="259" w:lineRule="auto"/>
              <w:rPr>
                <w:rFonts w:ascii="Arial" w:hAnsi="Arial" w:cs="Arial"/>
              </w:rPr>
            </w:pPr>
          </w:p>
        </w:tc>
        <w:tc>
          <w:tcPr>
            <w:tcW w:w="2243" w:type="dxa"/>
            <w:tcMar/>
          </w:tcPr>
          <w:p w:rsidRPr="00681D66" w:rsidR="005B0CCB" w:rsidP="00681D66" w:rsidRDefault="005B0CCB" w14:paraId="3643C768" w14:textId="77777777">
            <w:pPr>
              <w:keepNext/>
              <w:spacing w:before="60" w:after="60" w:line="259" w:lineRule="auto"/>
              <w:rPr>
                <w:rFonts w:ascii="Arial" w:hAnsi="Arial" w:cs="Arial"/>
              </w:rPr>
            </w:pPr>
          </w:p>
        </w:tc>
        <w:tc>
          <w:tcPr>
            <w:tcW w:w="2451" w:type="dxa"/>
            <w:tcMar/>
          </w:tcPr>
          <w:p w:rsidRPr="00681D66" w:rsidR="005B0CCB" w:rsidP="00681D66" w:rsidRDefault="005B0CCB" w14:paraId="6145C003" w14:textId="77777777">
            <w:pPr>
              <w:keepNext/>
              <w:spacing w:before="60" w:after="60" w:line="259" w:lineRule="auto"/>
              <w:rPr>
                <w:rFonts w:ascii="Arial" w:hAnsi="Arial" w:cs="Arial"/>
              </w:rPr>
            </w:pPr>
          </w:p>
        </w:tc>
      </w:tr>
      <w:tr w:rsidRPr="00681D66" w:rsidR="005B0CCB" w:rsidTr="6F592785" w14:paraId="3C283B6A" w14:textId="77777777">
        <w:tblPrEx>
          <w:tblLook w:val="01E0" w:firstRow="1" w:lastRow="1" w:firstColumn="1" w:lastColumn="1" w:noHBand="0" w:noVBand="0"/>
        </w:tblPrEx>
        <w:tc>
          <w:tcPr>
            <w:tcW w:w="3540" w:type="dxa"/>
            <w:tcMar/>
          </w:tcPr>
          <w:p w:rsidRPr="00681D66" w:rsidR="005B0CCB" w:rsidP="00681D66" w:rsidRDefault="005B0CCB" w14:paraId="0BCA3ED8" w14:textId="75505750">
            <w:pPr>
              <w:autoSpaceDE w:val="0"/>
              <w:autoSpaceDN w:val="0"/>
              <w:adjustRightInd w:val="0"/>
              <w:spacing w:before="60" w:after="60" w:line="259" w:lineRule="auto"/>
              <w:ind w:left="0"/>
              <w:jc w:val="left"/>
              <w:rPr>
                <w:rFonts w:ascii="Arial" w:hAnsi="Arial" w:eastAsia="Times New Roman" w:cs="Arial"/>
                <w:b/>
                <w:lang w:eastAsia="en-GB"/>
              </w:rPr>
            </w:pPr>
            <w:proofErr w:type="gramStart"/>
            <w:r w:rsidRPr="00681D66">
              <w:rPr>
                <w:rFonts w:ascii="Arial" w:hAnsi="Arial" w:cs="Arial"/>
                <w:b/>
                <w:bCs/>
              </w:rPr>
              <w:t>10</w:t>
            </w:r>
            <w:r w:rsidRPr="00681D66">
              <w:rPr>
                <w:rFonts w:ascii="Arial" w:hAnsi="Arial" w:cs="Arial"/>
              </w:rPr>
              <w:t>  Was</w:t>
            </w:r>
            <w:proofErr w:type="gramEnd"/>
            <w:r w:rsidRPr="00681D66">
              <w:rPr>
                <w:rFonts w:ascii="Arial" w:hAnsi="Arial" w:cs="Arial"/>
              </w:rPr>
              <w:t xml:space="preserve"> post-partum contraceptive advice given and conveyed to the woman’s primary care team?</w:t>
            </w:r>
          </w:p>
        </w:tc>
        <w:tc>
          <w:tcPr>
            <w:tcW w:w="701" w:type="dxa"/>
            <w:shd w:val="clear" w:color="auto" w:fill="auto"/>
            <w:tcMar/>
          </w:tcPr>
          <w:p w:rsidRPr="00681D66" w:rsidR="005B0CCB" w:rsidP="00681D66" w:rsidRDefault="005B0CCB" w14:paraId="68D9A74D" w14:textId="77777777">
            <w:pPr>
              <w:keepNext/>
              <w:spacing w:before="60" w:after="60" w:line="259" w:lineRule="auto"/>
              <w:rPr>
                <w:rFonts w:ascii="Arial" w:hAnsi="Arial" w:cs="Arial"/>
              </w:rPr>
            </w:pPr>
          </w:p>
        </w:tc>
        <w:tc>
          <w:tcPr>
            <w:tcW w:w="693" w:type="dxa"/>
            <w:tcMar/>
          </w:tcPr>
          <w:p w:rsidRPr="00681D66" w:rsidR="005B0CCB" w:rsidP="00681D66" w:rsidRDefault="005B0CCB" w14:paraId="00F43614" w14:textId="77777777">
            <w:pPr>
              <w:keepNext/>
              <w:spacing w:before="60" w:after="60" w:line="259" w:lineRule="auto"/>
              <w:rPr>
                <w:rFonts w:ascii="Arial" w:hAnsi="Arial" w:cs="Arial"/>
              </w:rPr>
            </w:pPr>
          </w:p>
        </w:tc>
        <w:tc>
          <w:tcPr>
            <w:tcW w:w="2243" w:type="dxa"/>
            <w:tcMar/>
          </w:tcPr>
          <w:p w:rsidRPr="00681D66" w:rsidR="005B0CCB" w:rsidP="00681D66" w:rsidRDefault="005B0CCB" w14:paraId="33CB4F78" w14:textId="77777777">
            <w:pPr>
              <w:keepNext/>
              <w:spacing w:before="60" w:after="60" w:line="259" w:lineRule="auto"/>
              <w:rPr>
                <w:rFonts w:ascii="Arial" w:hAnsi="Arial" w:cs="Arial"/>
              </w:rPr>
            </w:pPr>
          </w:p>
        </w:tc>
        <w:tc>
          <w:tcPr>
            <w:tcW w:w="2451" w:type="dxa"/>
            <w:tcMar/>
          </w:tcPr>
          <w:p w:rsidRPr="00681D66" w:rsidR="005B0CCB" w:rsidP="00681D66" w:rsidRDefault="005B0CCB" w14:paraId="19B47CE6" w14:textId="77777777">
            <w:pPr>
              <w:keepNext/>
              <w:spacing w:before="60" w:after="60" w:line="259" w:lineRule="auto"/>
              <w:rPr>
                <w:rFonts w:ascii="Arial" w:hAnsi="Arial" w:cs="Arial"/>
              </w:rPr>
            </w:pPr>
          </w:p>
        </w:tc>
      </w:tr>
    </w:tbl>
    <w:p w:rsidRPr="00681D66" w:rsidR="00A47219" w:rsidP="00681D66" w:rsidRDefault="002C412D" w14:paraId="38C2EB44" w14:textId="56EF24FD">
      <w:pPr>
        <w:tabs>
          <w:tab w:val="left" w:pos="5520"/>
        </w:tabs>
        <w:spacing w:before="60" w:after="60" w:line="259" w:lineRule="auto"/>
        <w:ind w:left="0"/>
        <w:rPr>
          <w:rFonts w:ascii="Arial" w:hAnsi="Arial" w:cs="Arial"/>
          <w:bCs/>
        </w:rPr>
      </w:pPr>
      <w:r w:rsidRPr="00681D66">
        <w:rPr>
          <w:rFonts w:ascii="Arial" w:hAnsi="Arial" w:cs="Arial"/>
          <w:bCs/>
        </w:rPr>
        <w:tab/>
      </w:r>
    </w:p>
    <w:p w:rsidRPr="00681D66" w:rsidR="002C412D" w:rsidP="00681D66" w:rsidRDefault="002C412D" w14:paraId="2F6AEC35" w14:textId="33F47A95">
      <w:pPr>
        <w:tabs>
          <w:tab w:val="left" w:pos="5520"/>
        </w:tabs>
        <w:spacing w:before="60" w:after="60" w:line="259" w:lineRule="auto"/>
        <w:ind w:left="0"/>
        <w:rPr>
          <w:rFonts w:ascii="Arial" w:hAnsi="Arial" w:cs="Arial"/>
          <w:bCs/>
        </w:rPr>
      </w:pPr>
    </w:p>
    <w:p w:rsidRPr="00681D66" w:rsidR="002C412D" w:rsidP="00681D66" w:rsidRDefault="002C412D" w14:paraId="450F6AFD" w14:textId="7B8842F9">
      <w:pPr>
        <w:tabs>
          <w:tab w:val="left" w:pos="5520"/>
        </w:tabs>
        <w:spacing w:before="60" w:after="60" w:line="259" w:lineRule="auto"/>
        <w:ind w:left="0"/>
        <w:rPr>
          <w:rFonts w:ascii="Arial" w:hAnsi="Arial" w:cs="Arial"/>
          <w:bCs/>
        </w:rPr>
      </w:pPr>
    </w:p>
    <w:p w:rsidRPr="00681D66" w:rsidR="002C412D" w:rsidP="00681D66" w:rsidRDefault="002C412D" w14:paraId="357E4D35" w14:textId="4964C2BE">
      <w:pPr>
        <w:tabs>
          <w:tab w:val="left" w:pos="5520"/>
        </w:tabs>
        <w:spacing w:before="60" w:after="60" w:line="259" w:lineRule="auto"/>
        <w:ind w:left="0"/>
        <w:rPr>
          <w:rFonts w:ascii="Arial" w:hAnsi="Arial" w:cs="Arial"/>
          <w:bCs/>
        </w:rPr>
      </w:pPr>
    </w:p>
    <w:p w:rsidRPr="00681D66" w:rsidR="002C412D" w:rsidP="00681D66" w:rsidRDefault="002C412D" w14:paraId="398FE0B8" w14:textId="5FACC9AF">
      <w:pPr>
        <w:tabs>
          <w:tab w:val="left" w:pos="5520"/>
        </w:tabs>
        <w:spacing w:before="60" w:after="60" w:line="259" w:lineRule="auto"/>
        <w:ind w:left="0"/>
        <w:rPr>
          <w:rFonts w:ascii="Arial" w:hAnsi="Arial" w:cs="Arial"/>
          <w:bCs/>
        </w:rPr>
      </w:pPr>
    </w:p>
    <w:p w:rsidRPr="00681D66" w:rsidR="002C412D" w:rsidP="00681D66" w:rsidRDefault="002C412D" w14:paraId="02C22C6C" w14:textId="6E2EE9A6">
      <w:pPr>
        <w:tabs>
          <w:tab w:val="left" w:pos="5520"/>
        </w:tabs>
        <w:spacing w:before="60" w:after="60" w:line="259" w:lineRule="auto"/>
        <w:ind w:left="0"/>
        <w:rPr>
          <w:rFonts w:ascii="Arial" w:hAnsi="Arial" w:cs="Arial"/>
          <w:bCs/>
        </w:rPr>
      </w:pPr>
    </w:p>
    <w:p w:rsidRPr="00681D66" w:rsidR="002C412D" w:rsidP="00681D66" w:rsidRDefault="002C412D" w14:paraId="18C66AEA" w14:textId="0F0042E4">
      <w:pPr>
        <w:tabs>
          <w:tab w:val="left" w:pos="5520"/>
        </w:tabs>
        <w:spacing w:before="60" w:after="60" w:line="259" w:lineRule="auto"/>
        <w:ind w:left="0"/>
        <w:rPr>
          <w:rFonts w:ascii="Arial" w:hAnsi="Arial" w:cs="Arial"/>
          <w:bCs/>
        </w:rPr>
      </w:pPr>
    </w:p>
    <w:p w:rsidRPr="00681D66" w:rsidR="002C412D" w:rsidP="00681D66" w:rsidRDefault="002C412D" w14:paraId="1812DAEE" w14:textId="2665957C">
      <w:pPr>
        <w:tabs>
          <w:tab w:val="left" w:pos="5520"/>
        </w:tabs>
        <w:spacing w:before="60" w:after="60" w:line="259" w:lineRule="auto"/>
        <w:ind w:left="0"/>
        <w:rPr>
          <w:rFonts w:ascii="Arial" w:hAnsi="Arial" w:cs="Arial"/>
          <w:bCs/>
        </w:rPr>
      </w:pPr>
    </w:p>
    <w:p w:rsidRPr="00681D66" w:rsidR="002C412D" w:rsidP="00681D66" w:rsidRDefault="002C412D" w14:paraId="2224724B" w14:textId="6B415C38">
      <w:pPr>
        <w:tabs>
          <w:tab w:val="left" w:pos="5520"/>
        </w:tabs>
        <w:spacing w:before="60" w:after="60" w:line="259" w:lineRule="auto"/>
        <w:ind w:left="0"/>
        <w:rPr>
          <w:rFonts w:ascii="Arial" w:hAnsi="Arial" w:cs="Arial"/>
          <w:bCs/>
        </w:rPr>
      </w:pPr>
    </w:p>
    <w:p w:rsidRPr="00681D66" w:rsidR="002C412D" w:rsidP="00681D66" w:rsidRDefault="002C412D" w14:paraId="457BBA4B" w14:textId="36A6A317">
      <w:pPr>
        <w:tabs>
          <w:tab w:val="left" w:pos="5520"/>
        </w:tabs>
        <w:spacing w:before="60" w:after="60" w:line="259" w:lineRule="auto"/>
        <w:ind w:left="0"/>
        <w:rPr>
          <w:rFonts w:ascii="Arial" w:hAnsi="Arial" w:cs="Arial"/>
          <w:bCs/>
        </w:rPr>
      </w:pPr>
    </w:p>
    <w:p w:rsidRPr="00681D66" w:rsidR="002C412D" w:rsidP="00681D66" w:rsidRDefault="002C412D" w14:paraId="31CB8D03" w14:textId="68ED75E4">
      <w:pPr>
        <w:tabs>
          <w:tab w:val="left" w:pos="5520"/>
        </w:tabs>
        <w:spacing w:before="60" w:after="60" w:line="259" w:lineRule="auto"/>
        <w:ind w:left="0"/>
        <w:rPr>
          <w:rFonts w:ascii="Arial" w:hAnsi="Arial" w:cs="Arial"/>
          <w:bCs/>
        </w:rPr>
      </w:pPr>
    </w:p>
    <w:p w:rsidRPr="00681D66" w:rsidR="002C412D" w:rsidP="00681D66" w:rsidRDefault="002C412D" w14:paraId="78D0A8CE" w14:textId="77E8E623">
      <w:pPr>
        <w:tabs>
          <w:tab w:val="left" w:pos="5520"/>
        </w:tabs>
        <w:spacing w:before="60" w:after="60" w:line="259" w:lineRule="auto"/>
        <w:ind w:left="0"/>
        <w:rPr>
          <w:rFonts w:ascii="Arial" w:hAnsi="Arial" w:cs="Arial"/>
          <w:bCs/>
        </w:rPr>
      </w:pPr>
    </w:p>
    <w:p w:rsidRPr="00681D66" w:rsidR="002C412D" w:rsidP="00681D66" w:rsidRDefault="002C412D" w14:paraId="3CD1BDEF" w14:textId="55703EFB">
      <w:pPr>
        <w:tabs>
          <w:tab w:val="left" w:pos="5520"/>
        </w:tabs>
        <w:spacing w:before="60" w:after="60" w:line="259" w:lineRule="auto"/>
        <w:ind w:left="0"/>
        <w:rPr>
          <w:rFonts w:ascii="Arial" w:hAnsi="Arial" w:cs="Arial"/>
          <w:bCs/>
        </w:rPr>
      </w:pPr>
    </w:p>
    <w:p w:rsidRPr="00681D66" w:rsidR="002C412D" w:rsidP="00681D66" w:rsidRDefault="002C412D" w14:paraId="4E2D1620" w14:textId="32B69587">
      <w:pPr>
        <w:tabs>
          <w:tab w:val="left" w:pos="5520"/>
        </w:tabs>
        <w:spacing w:before="60" w:after="60" w:line="259" w:lineRule="auto"/>
        <w:ind w:left="0"/>
        <w:rPr>
          <w:rFonts w:ascii="Arial" w:hAnsi="Arial" w:cs="Arial"/>
          <w:bCs/>
        </w:rPr>
      </w:pPr>
    </w:p>
    <w:p w:rsidRPr="00681D66" w:rsidR="002C412D" w:rsidP="00681D66" w:rsidRDefault="002C412D" w14:paraId="219335F6" w14:textId="2789D0A5">
      <w:pPr>
        <w:tabs>
          <w:tab w:val="left" w:pos="5520"/>
        </w:tabs>
        <w:spacing w:before="60" w:after="60" w:line="259" w:lineRule="auto"/>
        <w:ind w:left="0"/>
        <w:rPr>
          <w:rFonts w:ascii="Arial" w:hAnsi="Arial" w:cs="Arial"/>
          <w:bCs/>
        </w:rPr>
      </w:pPr>
    </w:p>
    <w:p w:rsidRPr="00681D66" w:rsidR="002C412D" w:rsidP="00681D66" w:rsidRDefault="002C412D" w14:paraId="6D161F35" w14:textId="04B82939">
      <w:pPr>
        <w:tabs>
          <w:tab w:val="left" w:pos="5520"/>
        </w:tabs>
        <w:spacing w:before="60" w:after="60" w:line="259" w:lineRule="auto"/>
        <w:ind w:left="0"/>
        <w:rPr>
          <w:rFonts w:ascii="Arial" w:hAnsi="Arial" w:cs="Arial"/>
          <w:bCs/>
        </w:rPr>
      </w:pPr>
    </w:p>
    <w:p w:rsidRPr="00681D66" w:rsidR="002C412D" w:rsidP="00681D66" w:rsidRDefault="002C412D" w14:paraId="281211A7" w14:textId="583BF202">
      <w:pPr>
        <w:tabs>
          <w:tab w:val="left" w:pos="5520"/>
        </w:tabs>
        <w:spacing w:before="60" w:after="60" w:line="259" w:lineRule="auto"/>
        <w:ind w:left="0"/>
        <w:rPr>
          <w:rFonts w:ascii="Arial" w:hAnsi="Arial" w:cs="Arial"/>
          <w:bCs/>
        </w:rPr>
      </w:pPr>
    </w:p>
    <w:p w:rsidRPr="00681D66" w:rsidR="002C412D" w:rsidP="00681D66" w:rsidRDefault="002C412D" w14:paraId="11F9404B" w14:textId="77777777">
      <w:pPr>
        <w:tabs>
          <w:tab w:val="left" w:pos="5520"/>
        </w:tabs>
        <w:spacing w:before="60" w:after="60" w:line="259" w:lineRule="auto"/>
        <w:ind w:left="0"/>
        <w:rPr>
          <w:rFonts w:ascii="Arial" w:hAnsi="Arial" w:cs="Arial"/>
          <w:bCs/>
        </w:rPr>
      </w:pPr>
    </w:p>
    <w:p w:rsidRPr="00681D66" w:rsidR="003264E9" w:rsidP="00681D66" w:rsidRDefault="003264E9" w14:paraId="2501F24B" w14:textId="0FF70AFC">
      <w:pPr>
        <w:spacing w:before="60" w:after="60" w:line="259" w:lineRule="auto"/>
        <w:ind w:left="0"/>
        <w:rPr>
          <w:rFonts w:ascii="Arial" w:hAnsi="Arial" w:cs="Arial"/>
        </w:rPr>
      </w:pPr>
    </w:p>
    <w:p w:rsidRPr="00681D66" w:rsidR="00896B59" w:rsidP="00681D66" w:rsidRDefault="00896B59" w14:paraId="63770933" w14:textId="287E6955">
      <w:pPr>
        <w:spacing w:before="60" w:after="60" w:line="259" w:lineRule="auto"/>
        <w:ind w:left="0"/>
        <w:jc w:val="left"/>
        <w:rPr>
          <w:rFonts w:ascii="Arial" w:hAnsi="Arial" w:cs="Arial"/>
          <w:bCs/>
        </w:rPr>
      </w:pPr>
      <w:r w:rsidRPr="00681D66">
        <w:rPr>
          <w:rFonts w:ascii="Arial" w:hAnsi="Arial" w:cs="Arial"/>
          <w:bCs/>
        </w:rPr>
        <w:br w:type="page"/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990"/>
        <w:gridCol w:w="1305"/>
        <w:gridCol w:w="1152"/>
        <w:gridCol w:w="1084"/>
        <w:gridCol w:w="1428"/>
        <w:gridCol w:w="1288"/>
        <w:gridCol w:w="1381"/>
      </w:tblGrid>
      <w:tr w:rsidRPr="00681D66" w:rsidR="005E7F14" w:rsidTr="6F592785" w14:paraId="317B60E5" w14:textId="77777777">
        <w:tc>
          <w:tcPr>
            <w:tcW w:w="9628" w:type="dxa"/>
            <w:gridSpan w:val="7"/>
            <w:tcMar/>
          </w:tcPr>
          <w:p w:rsidRPr="00681D66" w:rsidR="005E7F14" w:rsidP="00681D66" w:rsidRDefault="005E7F14" w14:paraId="15428125" w14:textId="77777777">
            <w:pPr>
              <w:spacing w:before="120" w:after="60" w:line="259" w:lineRule="auto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681D66">
              <w:rPr>
                <w:rFonts w:ascii="Arial" w:hAnsi="Arial" w:cs="Arial"/>
                <w:b/>
                <w:bCs/>
              </w:rPr>
              <w:lastRenderedPageBreak/>
              <w:t>Audit action plan</w:t>
            </w:r>
          </w:p>
          <w:p w:rsidRPr="00681D66" w:rsidR="005E7F14" w:rsidP="00681D66" w:rsidRDefault="005E7F14" w14:paraId="33612955" w14:textId="1BBA7CDB">
            <w:pPr>
              <w:spacing w:after="120" w:line="259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681D66">
              <w:rPr>
                <w:rFonts w:ascii="Arial" w:hAnsi="Arial" w:cs="Arial"/>
                <w:bCs/>
                <w:color w:val="000000"/>
              </w:rPr>
              <w:t xml:space="preserve">An audit of compliance with the </w:t>
            </w:r>
            <w:r w:rsidR="00791F94">
              <w:rPr>
                <w:rFonts w:ascii="Arial" w:hAnsi="Arial" w:cs="Arial"/>
                <w:bCs/>
                <w:color w:val="000000"/>
              </w:rPr>
              <w:t>British Society for Haematology</w:t>
            </w:r>
            <w:r w:rsidRPr="00681D66" w:rsidR="00791F94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681D66">
              <w:rPr>
                <w:rFonts w:ascii="Arial" w:hAnsi="Arial" w:cs="Arial"/>
                <w:bCs/>
                <w:color w:val="000000"/>
              </w:rPr>
              <w:t xml:space="preserve">guideline on the management of </w:t>
            </w:r>
            <w:r w:rsidR="00791F94">
              <w:rPr>
                <w:rFonts w:ascii="Arial" w:hAnsi="Arial" w:cs="Arial"/>
                <w:bCs/>
                <w:color w:val="000000"/>
              </w:rPr>
              <w:t>sickle cell disease in pregnancy</w:t>
            </w:r>
          </w:p>
        </w:tc>
      </w:tr>
      <w:tr w:rsidRPr="00681D66" w:rsidR="005E7F14" w:rsidTr="6F592785" w14:paraId="54D807C1" w14:textId="77777777">
        <w:tc>
          <w:tcPr>
            <w:tcW w:w="1990" w:type="dxa"/>
            <w:tcMar/>
          </w:tcPr>
          <w:p w:rsidRPr="00681D66" w:rsidR="005E7F14" w:rsidP="00681D66" w:rsidRDefault="005E7F14" w14:paraId="654101D0" w14:textId="77777777">
            <w:pPr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  <w:r w:rsidRPr="00681D66">
              <w:rPr>
                <w:rFonts w:ascii="Arial" w:hAnsi="Arial" w:cs="Arial"/>
                <w:b/>
                <w:bCs/>
              </w:rPr>
              <w:t>Audit recommendation</w:t>
            </w:r>
          </w:p>
          <w:p w:rsidRPr="00681D66" w:rsidR="005E7F14" w:rsidP="00681D66" w:rsidRDefault="005E7F14" w14:paraId="09EF737D" w14:textId="77777777">
            <w:pPr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5" w:type="dxa"/>
            <w:tcMar/>
          </w:tcPr>
          <w:p w:rsidRPr="00681D66" w:rsidR="005E7F14" w:rsidP="00681D66" w:rsidRDefault="005E7F14" w14:paraId="422E3D9B" w14:textId="77777777">
            <w:pPr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  <w:r w:rsidRPr="00681D66">
              <w:rPr>
                <w:rFonts w:ascii="Arial" w:hAnsi="Arial" w:cs="Arial"/>
                <w:b/>
                <w:bCs/>
              </w:rPr>
              <w:t>Objective</w:t>
            </w:r>
          </w:p>
        </w:tc>
        <w:tc>
          <w:tcPr>
            <w:tcW w:w="1152" w:type="dxa"/>
            <w:tcMar/>
          </w:tcPr>
          <w:p w:rsidRPr="00681D66" w:rsidR="005E7F14" w:rsidP="00681D66" w:rsidRDefault="005E7F14" w14:paraId="02FE29D2" w14:textId="77777777">
            <w:pPr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  <w:r w:rsidRPr="00681D66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1084" w:type="dxa"/>
            <w:tcMar/>
          </w:tcPr>
          <w:p w:rsidRPr="00681D66" w:rsidR="005E7F14" w:rsidP="00681D66" w:rsidRDefault="005E7F14" w14:paraId="6B970DD7" w14:textId="77777777">
            <w:pPr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  <w:r w:rsidRPr="00681D66">
              <w:rPr>
                <w:rFonts w:ascii="Arial" w:hAnsi="Arial" w:cs="Arial"/>
                <w:b/>
                <w:bCs/>
              </w:rPr>
              <w:t>Time scale</w:t>
            </w:r>
          </w:p>
        </w:tc>
        <w:tc>
          <w:tcPr>
            <w:tcW w:w="1428" w:type="dxa"/>
            <w:tcMar/>
          </w:tcPr>
          <w:p w:rsidRPr="00681D66" w:rsidR="005E7F14" w:rsidP="00681D66" w:rsidRDefault="005E7F14" w14:paraId="1CFAE5EC" w14:textId="676F7B11">
            <w:pPr>
              <w:spacing w:before="60" w:after="60" w:line="259" w:lineRule="auto"/>
              <w:ind w:left="0"/>
              <w:rPr>
                <w:rFonts w:ascii="Arial" w:hAnsi="Arial" w:cs="Arial"/>
                <w:b w:val="1"/>
                <w:bCs w:val="1"/>
              </w:rPr>
            </w:pPr>
            <w:r w:rsidRPr="6F592785" w:rsidR="653C33B9">
              <w:rPr>
                <w:rFonts w:ascii="Arial" w:hAnsi="Arial" w:cs="Arial"/>
                <w:b w:val="1"/>
                <w:bCs w:val="1"/>
              </w:rPr>
              <w:t>Barriers and constraints</w:t>
            </w:r>
          </w:p>
        </w:tc>
        <w:tc>
          <w:tcPr>
            <w:tcW w:w="1288" w:type="dxa"/>
            <w:tcMar/>
          </w:tcPr>
          <w:p w:rsidRPr="00681D66" w:rsidR="005E7F14" w:rsidP="00681D66" w:rsidRDefault="005E7F14" w14:paraId="60536008" w14:textId="77777777">
            <w:pPr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  <w:r w:rsidRPr="00681D66">
              <w:rPr>
                <w:rFonts w:ascii="Arial" w:hAnsi="Arial" w:cs="Arial"/>
                <w:b/>
                <w:bCs/>
              </w:rPr>
              <w:t>Outcome</w:t>
            </w:r>
          </w:p>
        </w:tc>
        <w:tc>
          <w:tcPr>
            <w:tcW w:w="1381" w:type="dxa"/>
            <w:tcMar/>
          </w:tcPr>
          <w:p w:rsidRPr="00681D66" w:rsidR="005E7F14" w:rsidP="00681D66" w:rsidRDefault="005E7F14" w14:paraId="7997EFD0" w14:textId="77777777">
            <w:pPr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  <w:r w:rsidRPr="00681D66">
              <w:rPr>
                <w:rFonts w:ascii="Arial" w:hAnsi="Arial" w:cs="Arial"/>
                <w:b/>
                <w:bCs/>
              </w:rPr>
              <w:t>Monitoring</w:t>
            </w:r>
          </w:p>
        </w:tc>
      </w:tr>
      <w:tr w:rsidRPr="00681D66" w:rsidR="005E7F14" w:rsidTr="6F592785" w14:paraId="2C36605F" w14:textId="77777777">
        <w:tc>
          <w:tcPr>
            <w:tcW w:w="1990" w:type="dxa"/>
            <w:tcMar/>
          </w:tcPr>
          <w:p w:rsidRPr="00681D66" w:rsidR="005E7F14" w:rsidP="00681D66" w:rsidRDefault="005E7F14" w14:paraId="7EAE676D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:rsidRPr="00681D66" w:rsidR="005E7F14" w:rsidP="00681D66" w:rsidRDefault="005E7F14" w14:paraId="03C2CB85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:rsidRPr="00681D66" w:rsidR="005E7F14" w:rsidP="00681D66" w:rsidRDefault="005E7F14" w14:paraId="630657CD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05" w:type="dxa"/>
            <w:tcMar/>
          </w:tcPr>
          <w:p w:rsidRPr="00681D66" w:rsidR="005E7F14" w:rsidP="00681D66" w:rsidRDefault="005E7F14" w14:paraId="05632CF1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52" w:type="dxa"/>
            <w:tcMar/>
          </w:tcPr>
          <w:p w:rsidRPr="00681D66" w:rsidR="005E7F14" w:rsidP="00681D66" w:rsidRDefault="005E7F14" w14:paraId="48BFC861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084" w:type="dxa"/>
            <w:tcMar/>
          </w:tcPr>
          <w:p w:rsidRPr="00681D66" w:rsidR="005E7F14" w:rsidP="00681D66" w:rsidRDefault="005E7F14" w14:paraId="00771F3D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28" w:type="dxa"/>
            <w:tcMar/>
          </w:tcPr>
          <w:p w:rsidRPr="00681D66" w:rsidR="005E7F14" w:rsidP="00681D66" w:rsidRDefault="005E7F14" w14:paraId="74F60D25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8" w:type="dxa"/>
            <w:tcMar/>
          </w:tcPr>
          <w:p w:rsidRPr="00681D66" w:rsidR="005E7F14" w:rsidP="00681D66" w:rsidRDefault="005E7F14" w14:paraId="1E63482B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81" w:type="dxa"/>
            <w:tcMar/>
          </w:tcPr>
          <w:p w:rsidRPr="00681D66" w:rsidR="005E7F14" w:rsidP="00681D66" w:rsidRDefault="005E7F14" w14:paraId="61D46512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</w:tr>
      <w:tr w:rsidRPr="00681D66" w:rsidR="005E7F14" w:rsidTr="6F592785" w14:paraId="417DA8A5" w14:textId="77777777">
        <w:tc>
          <w:tcPr>
            <w:tcW w:w="1990" w:type="dxa"/>
            <w:tcMar/>
          </w:tcPr>
          <w:p w:rsidRPr="00681D66" w:rsidR="005E7F14" w:rsidP="00681D66" w:rsidRDefault="005E7F14" w14:paraId="3D1BE784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:rsidRPr="00681D66" w:rsidR="005E7F14" w:rsidP="00681D66" w:rsidRDefault="005E7F14" w14:paraId="728D85F9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:rsidRPr="00681D66" w:rsidR="005E7F14" w:rsidP="00681D66" w:rsidRDefault="005E7F14" w14:paraId="3A598530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05" w:type="dxa"/>
            <w:tcMar/>
          </w:tcPr>
          <w:p w:rsidRPr="00681D66" w:rsidR="005E7F14" w:rsidP="00681D66" w:rsidRDefault="005E7F14" w14:paraId="1757534A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52" w:type="dxa"/>
            <w:tcMar/>
          </w:tcPr>
          <w:p w:rsidRPr="00681D66" w:rsidR="005E7F14" w:rsidP="00681D66" w:rsidRDefault="005E7F14" w14:paraId="0C22F0FD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084" w:type="dxa"/>
            <w:tcMar/>
          </w:tcPr>
          <w:p w:rsidRPr="00681D66" w:rsidR="005E7F14" w:rsidP="00681D66" w:rsidRDefault="005E7F14" w14:paraId="3383C8BE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28" w:type="dxa"/>
            <w:tcMar/>
          </w:tcPr>
          <w:p w:rsidRPr="00681D66" w:rsidR="005E7F14" w:rsidP="00681D66" w:rsidRDefault="005E7F14" w14:paraId="61B8E8A7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8" w:type="dxa"/>
            <w:tcMar/>
          </w:tcPr>
          <w:p w:rsidRPr="00681D66" w:rsidR="005E7F14" w:rsidP="00681D66" w:rsidRDefault="005E7F14" w14:paraId="0DC24163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81" w:type="dxa"/>
            <w:tcMar/>
          </w:tcPr>
          <w:p w:rsidRPr="00681D66" w:rsidR="005E7F14" w:rsidP="00681D66" w:rsidRDefault="005E7F14" w14:paraId="705329F6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</w:tr>
      <w:tr w:rsidRPr="00681D66" w:rsidR="005E7F14" w:rsidTr="6F592785" w14:paraId="260E2F12" w14:textId="77777777">
        <w:tc>
          <w:tcPr>
            <w:tcW w:w="1990" w:type="dxa"/>
            <w:tcMar/>
          </w:tcPr>
          <w:p w:rsidRPr="00681D66" w:rsidR="005E7F14" w:rsidP="00681D66" w:rsidRDefault="005E7F14" w14:paraId="0CBB9989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:rsidRPr="00681D66" w:rsidR="005E7F14" w:rsidP="00681D66" w:rsidRDefault="005E7F14" w14:paraId="13FDDD36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:rsidRPr="00681D66" w:rsidR="005E7F14" w:rsidP="00681D66" w:rsidRDefault="005E7F14" w14:paraId="0D1C1C30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05" w:type="dxa"/>
            <w:tcMar/>
          </w:tcPr>
          <w:p w:rsidRPr="00681D66" w:rsidR="005E7F14" w:rsidP="00681D66" w:rsidRDefault="005E7F14" w14:paraId="0A72206D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52" w:type="dxa"/>
            <w:tcMar/>
          </w:tcPr>
          <w:p w:rsidRPr="00681D66" w:rsidR="005E7F14" w:rsidP="00681D66" w:rsidRDefault="005E7F14" w14:paraId="5752B7E8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084" w:type="dxa"/>
            <w:tcMar/>
          </w:tcPr>
          <w:p w:rsidRPr="00681D66" w:rsidR="005E7F14" w:rsidP="00681D66" w:rsidRDefault="005E7F14" w14:paraId="1B6635F8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28" w:type="dxa"/>
            <w:tcMar/>
          </w:tcPr>
          <w:p w:rsidRPr="00681D66" w:rsidR="005E7F14" w:rsidP="00681D66" w:rsidRDefault="005E7F14" w14:paraId="3B313A25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8" w:type="dxa"/>
            <w:tcMar/>
          </w:tcPr>
          <w:p w:rsidRPr="00681D66" w:rsidR="005E7F14" w:rsidP="00681D66" w:rsidRDefault="005E7F14" w14:paraId="6A90691E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81" w:type="dxa"/>
            <w:tcMar/>
          </w:tcPr>
          <w:p w:rsidRPr="00681D66" w:rsidR="005E7F14" w:rsidP="00681D66" w:rsidRDefault="005E7F14" w14:paraId="411D8F45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</w:tr>
      <w:tr w:rsidRPr="00681D66" w:rsidR="005E7F14" w:rsidTr="6F592785" w14:paraId="6915328D" w14:textId="77777777">
        <w:tc>
          <w:tcPr>
            <w:tcW w:w="1990" w:type="dxa"/>
            <w:tcMar/>
          </w:tcPr>
          <w:p w:rsidRPr="00681D66" w:rsidR="005E7F14" w:rsidP="00681D66" w:rsidRDefault="005E7F14" w14:paraId="093099B0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:rsidRPr="00681D66" w:rsidR="005E7F14" w:rsidP="00681D66" w:rsidRDefault="005E7F14" w14:paraId="2884A7BE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:rsidRPr="00681D66" w:rsidR="005E7F14" w:rsidP="00681D66" w:rsidRDefault="005E7F14" w14:paraId="0423DD59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05" w:type="dxa"/>
            <w:tcMar/>
          </w:tcPr>
          <w:p w:rsidRPr="00681D66" w:rsidR="005E7F14" w:rsidP="00681D66" w:rsidRDefault="005E7F14" w14:paraId="6EEF5115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52" w:type="dxa"/>
            <w:tcMar/>
          </w:tcPr>
          <w:p w:rsidRPr="00681D66" w:rsidR="005E7F14" w:rsidP="00681D66" w:rsidRDefault="005E7F14" w14:paraId="6E0683D8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084" w:type="dxa"/>
            <w:tcMar/>
          </w:tcPr>
          <w:p w:rsidRPr="00681D66" w:rsidR="005E7F14" w:rsidP="00681D66" w:rsidRDefault="005E7F14" w14:paraId="0AFCE0FF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28" w:type="dxa"/>
            <w:tcMar/>
          </w:tcPr>
          <w:p w:rsidRPr="00681D66" w:rsidR="005E7F14" w:rsidP="00681D66" w:rsidRDefault="005E7F14" w14:paraId="22503CED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8" w:type="dxa"/>
            <w:tcMar/>
          </w:tcPr>
          <w:p w:rsidRPr="00681D66" w:rsidR="005E7F14" w:rsidP="00681D66" w:rsidRDefault="005E7F14" w14:paraId="7B3E22F7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81" w:type="dxa"/>
            <w:tcMar/>
          </w:tcPr>
          <w:p w:rsidRPr="00681D66" w:rsidR="005E7F14" w:rsidP="00681D66" w:rsidRDefault="005E7F14" w14:paraId="19D059E4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</w:tr>
      <w:tr w:rsidRPr="00681D66" w:rsidR="005E7F14" w:rsidTr="6F592785" w14:paraId="0FC7A30D" w14:textId="77777777">
        <w:tc>
          <w:tcPr>
            <w:tcW w:w="1990" w:type="dxa"/>
            <w:tcMar/>
          </w:tcPr>
          <w:p w:rsidRPr="00681D66" w:rsidR="005E7F14" w:rsidP="00681D66" w:rsidRDefault="005E7F14" w14:paraId="6D414A4C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:rsidRPr="00681D66" w:rsidR="005E7F14" w:rsidP="00681D66" w:rsidRDefault="005E7F14" w14:paraId="7CCC4835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:rsidRPr="00681D66" w:rsidR="005E7F14" w:rsidP="00681D66" w:rsidRDefault="005E7F14" w14:paraId="43FB0A2C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05" w:type="dxa"/>
            <w:tcMar/>
          </w:tcPr>
          <w:p w:rsidRPr="00681D66" w:rsidR="005E7F14" w:rsidP="00681D66" w:rsidRDefault="005E7F14" w14:paraId="10C209A3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52" w:type="dxa"/>
            <w:tcMar/>
          </w:tcPr>
          <w:p w:rsidRPr="00681D66" w:rsidR="005E7F14" w:rsidP="00681D66" w:rsidRDefault="005E7F14" w14:paraId="7EF868E9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084" w:type="dxa"/>
            <w:tcMar/>
          </w:tcPr>
          <w:p w:rsidRPr="00681D66" w:rsidR="005E7F14" w:rsidP="00681D66" w:rsidRDefault="005E7F14" w14:paraId="1ADDA36A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28" w:type="dxa"/>
            <w:tcMar/>
          </w:tcPr>
          <w:p w:rsidRPr="00681D66" w:rsidR="005E7F14" w:rsidP="00681D66" w:rsidRDefault="005E7F14" w14:paraId="43D2DB38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8" w:type="dxa"/>
            <w:tcMar/>
          </w:tcPr>
          <w:p w:rsidRPr="00681D66" w:rsidR="005E7F14" w:rsidP="00681D66" w:rsidRDefault="005E7F14" w14:paraId="0B30D8A6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81" w:type="dxa"/>
            <w:tcMar/>
          </w:tcPr>
          <w:p w:rsidRPr="00681D66" w:rsidR="005E7F14" w:rsidP="00681D66" w:rsidRDefault="005E7F14" w14:paraId="6BF421F5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</w:tr>
      <w:tr w:rsidRPr="00681D66" w:rsidR="005E7F14" w:rsidTr="6F592785" w14:paraId="3CA5CE01" w14:textId="77777777">
        <w:tc>
          <w:tcPr>
            <w:tcW w:w="1990" w:type="dxa"/>
            <w:tcMar/>
          </w:tcPr>
          <w:p w:rsidRPr="00681D66" w:rsidR="005E7F14" w:rsidP="00681D66" w:rsidRDefault="005E7F14" w14:paraId="78C6E4B0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:rsidRPr="00681D66" w:rsidR="005E7F14" w:rsidP="00681D66" w:rsidRDefault="005E7F14" w14:paraId="01403245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:rsidRPr="00681D66" w:rsidR="005E7F14" w:rsidP="00681D66" w:rsidRDefault="005E7F14" w14:paraId="16D53E23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05" w:type="dxa"/>
            <w:tcMar/>
          </w:tcPr>
          <w:p w:rsidRPr="00681D66" w:rsidR="005E7F14" w:rsidP="00681D66" w:rsidRDefault="005E7F14" w14:paraId="0DBD799E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52" w:type="dxa"/>
            <w:tcMar/>
          </w:tcPr>
          <w:p w:rsidRPr="00681D66" w:rsidR="005E7F14" w:rsidP="00681D66" w:rsidRDefault="005E7F14" w14:paraId="38EF6A85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084" w:type="dxa"/>
            <w:tcMar/>
          </w:tcPr>
          <w:p w:rsidRPr="00681D66" w:rsidR="005E7F14" w:rsidP="00681D66" w:rsidRDefault="005E7F14" w14:paraId="53D6306B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28" w:type="dxa"/>
            <w:tcMar/>
          </w:tcPr>
          <w:p w:rsidRPr="00681D66" w:rsidR="005E7F14" w:rsidP="00681D66" w:rsidRDefault="005E7F14" w14:paraId="5B0C4E96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8" w:type="dxa"/>
            <w:tcMar/>
          </w:tcPr>
          <w:p w:rsidRPr="00681D66" w:rsidR="005E7F14" w:rsidP="00681D66" w:rsidRDefault="005E7F14" w14:paraId="022FC8E8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81" w:type="dxa"/>
            <w:tcMar/>
          </w:tcPr>
          <w:p w:rsidRPr="00681D66" w:rsidR="005E7F14" w:rsidP="00681D66" w:rsidRDefault="005E7F14" w14:paraId="7E3B1BC8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</w:tr>
      <w:tr w:rsidRPr="00681D66" w:rsidR="005E7F14" w:rsidTr="6F592785" w14:paraId="1DA1A7E6" w14:textId="77777777">
        <w:tc>
          <w:tcPr>
            <w:tcW w:w="1990" w:type="dxa"/>
            <w:tcMar/>
          </w:tcPr>
          <w:p w:rsidRPr="00681D66" w:rsidR="005E7F14" w:rsidP="00681D66" w:rsidRDefault="005E7F14" w14:paraId="3FDCE0FE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:rsidRPr="00681D66" w:rsidR="005E7F14" w:rsidP="00681D66" w:rsidRDefault="005E7F14" w14:paraId="17B047F1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:rsidRPr="00681D66" w:rsidR="005E7F14" w:rsidP="00681D66" w:rsidRDefault="005E7F14" w14:paraId="60C4AFF5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05" w:type="dxa"/>
            <w:tcMar/>
          </w:tcPr>
          <w:p w:rsidRPr="00681D66" w:rsidR="005E7F14" w:rsidP="00681D66" w:rsidRDefault="005E7F14" w14:paraId="749F27D0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52" w:type="dxa"/>
            <w:tcMar/>
          </w:tcPr>
          <w:p w:rsidRPr="00681D66" w:rsidR="005E7F14" w:rsidP="00681D66" w:rsidRDefault="005E7F14" w14:paraId="18C7404A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084" w:type="dxa"/>
            <w:tcMar/>
          </w:tcPr>
          <w:p w:rsidRPr="00681D66" w:rsidR="005E7F14" w:rsidP="00681D66" w:rsidRDefault="005E7F14" w14:paraId="2EFA15C0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28" w:type="dxa"/>
            <w:tcMar/>
          </w:tcPr>
          <w:p w:rsidRPr="00681D66" w:rsidR="005E7F14" w:rsidP="00681D66" w:rsidRDefault="005E7F14" w14:paraId="4B212970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8" w:type="dxa"/>
            <w:tcMar/>
          </w:tcPr>
          <w:p w:rsidRPr="00681D66" w:rsidR="005E7F14" w:rsidP="00681D66" w:rsidRDefault="005E7F14" w14:paraId="523F7A7D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81" w:type="dxa"/>
            <w:tcMar/>
          </w:tcPr>
          <w:p w:rsidRPr="00681D66" w:rsidR="005E7F14" w:rsidP="00681D66" w:rsidRDefault="005E7F14" w14:paraId="684AEE37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</w:tr>
      <w:tr w:rsidRPr="00681D66" w:rsidR="005E7F14" w:rsidTr="6F592785" w14:paraId="7A01CA1A" w14:textId="77777777">
        <w:tc>
          <w:tcPr>
            <w:tcW w:w="1990" w:type="dxa"/>
            <w:tcMar/>
          </w:tcPr>
          <w:p w:rsidRPr="00681D66" w:rsidR="005E7F14" w:rsidP="00681D66" w:rsidRDefault="005E7F14" w14:paraId="5DB2D5F4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:rsidRPr="00681D66" w:rsidR="005E7F14" w:rsidP="00681D66" w:rsidRDefault="005E7F14" w14:paraId="30C6E2B5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:rsidRPr="00681D66" w:rsidR="005E7F14" w:rsidP="00681D66" w:rsidRDefault="005E7F14" w14:paraId="58F41743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05" w:type="dxa"/>
            <w:tcMar/>
          </w:tcPr>
          <w:p w:rsidRPr="00681D66" w:rsidR="005E7F14" w:rsidP="00681D66" w:rsidRDefault="005E7F14" w14:paraId="272D598E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52" w:type="dxa"/>
            <w:tcMar/>
          </w:tcPr>
          <w:p w:rsidRPr="00681D66" w:rsidR="005E7F14" w:rsidP="00681D66" w:rsidRDefault="005E7F14" w14:paraId="11D16BDD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084" w:type="dxa"/>
            <w:tcMar/>
          </w:tcPr>
          <w:p w:rsidRPr="00681D66" w:rsidR="005E7F14" w:rsidP="00681D66" w:rsidRDefault="005E7F14" w14:paraId="2A23B782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28" w:type="dxa"/>
            <w:tcMar/>
          </w:tcPr>
          <w:p w:rsidRPr="00681D66" w:rsidR="005E7F14" w:rsidP="00681D66" w:rsidRDefault="005E7F14" w14:paraId="3743AEE0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8" w:type="dxa"/>
            <w:tcMar/>
          </w:tcPr>
          <w:p w:rsidRPr="00681D66" w:rsidR="005E7F14" w:rsidP="00681D66" w:rsidRDefault="005E7F14" w14:paraId="3A988724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81" w:type="dxa"/>
            <w:tcMar/>
          </w:tcPr>
          <w:p w:rsidRPr="00681D66" w:rsidR="005E7F14" w:rsidP="00681D66" w:rsidRDefault="005E7F14" w14:paraId="088539A9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</w:tr>
      <w:tr w:rsidRPr="00681D66" w:rsidR="005E7F14" w:rsidTr="6F592785" w14:paraId="1A321579" w14:textId="77777777">
        <w:tc>
          <w:tcPr>
            <w:tcW w:w="1990" w:type="dxa"/>
            <w:tcMar/>
          </w:tcPr>
          <w:p w:rsidRPr="00681D66" w:rsidR="005E7F14" w:rsidP="00681D66" w:rsidRDefault="005E7F14" w14:paraId="31B3531D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:rsidRPr="00681D66" w:rsidR="005E7F14" w:rsidP="00681D66" w:rsidRDefault="005E7F14" w14:paraId="47884931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:rsidRPr="00681D66" w:rsidR="005E7F14" w:rsidP="00681D66" w:rsidRDefault="005E7F14" w14:paraId="526CA57B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05" w:type="dxa"/>
            <w:tcMar/>
          </w:tcPr>
          <w:p w:rsidRPr="00681D66" w:rsidR="005E7F14" w:rsidP="00681D66" w:rsidRDefault="005E7F14" w14:paraId="2D1540DE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52" w:type="dxa"/>
            <w:tcMar/>
          </w:tcPr>
          <w:p w:rsidRPr="00681D66" w:rsidR="005E7F14" w:rsidP="00681D66" w:rsidRDefault="005E7F14" w14:paraId="23664EAE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084" w:type="dxa"/>
            <w:tcMar/>
          </w:tcPr>
          <w:p w:rsidRPr="00681D66" w:rsidR="005E7F14" w:rsidP="00681D66" w:rsidRDefault="005E7F14" w14:paraId="26E52E5F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28" w:type="dxa"/>
            <w:tcMar/>
          </w:tcPr>
          <w:p w:rsidRPr="00681D66" w:rsidR="005E7F14" w:rsidP="00681D66" w:rsidRDefault="005E7F14" w14:paraId="4130BF17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8" w:type="dxa"/>
            <w:tcMar/>
          </w:tcPr>
          <w:p w:rsidRPr="00681D66" w:rsidR="005E7F14" w:rsidP="00681D66" w:rsidRDefault="005E7F14" w14:paraId="061FA143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81" w:type="dxa"/>
            <w:tcMar/>
          </w:tcPr>
          <w:p w:rsidRPr="00681D66" w:rsidR="005E7F14" w:rsidP="00681D66" w:rsidRDefault="005E7F14" w14:paraId="067A3AE5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</w:tr>
      <w:tr w:rsidRPr="00681D66" w:rsidR="005E7F14" w:rsidTr="6F592785" w14:paraId="350F5206" w14:textId="77777777">
        <w:tc>
          <w:tcPr>
            <w:tcW w:w="1990" w:type="dxa"/>
            <w:tcMar/>
          </w:tcPr>
          <w:p w:rsidRPr="00681D66" w:rsidR="005E7F14" w:rsidP="00681D66" w:rsidRDefault="005E7F14" w14:paraId="0E6E71DE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:rsidRPr="00681D66" w:rsidR="005E7F14" w:rsidP="00681D66" w:rsidRDefault="005E7F14" w14:paraId="3E12F9E3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:rsidRPr="00681D66" w:rsidR="005E7F14" w:rsidP="00681D66" w:rsidRDefault="005E7F14" w14:paraId="790941B1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05" w:type="dxa"/>
            <w:tcMar/>
          </w:tcPr>
          <w:p w:rsidRPr="00681D66" w:rsidR="005E7F14" w:rsidP="00681D66" w:rsidRDefault="005E7F14" w14:paraId="732A2766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52" w:type="dxa"/>
            <w:tcMar/>
          </w:tcPr>
          <w:p w:rsidRPr="00681D66" w:rsidR="005E7F14" w:rsidP="00681D66" w:rsidRDefault="005E7F14" w14:paraId="333656E3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084" w:type="dxa"/>
            <w:tcMar/>
          </w:tcPr>
          <w:p w:rsidRPr="00681D66" w:rsidR="005E7F14" w:rsidP="00681D66" w:rsidRDefault="005E7F14" w14:paraId="46B00C6B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28" w:type="dxa"/>
            <w:tcMar/>
          </w:tcPr>
          <w:p w:rsidRPr="00681D66" w:rsidR="005E7F14" w:rsidP="00681D66" w:rsidRDefault="005E7F14" w14:paraId="6AD9496C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8" w:type="dxa"/>
            <w:tcMar/>
          </w:tcPr>
          <w:p w:rsidRPr="00681D66" w:rsidR="005E7F14" w:rsidP="00681D66" w:rsidRDefault="005E7F14" w14:paraId="2CE2AB4C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81" w:type="dxa"/>
            <w:tcMar/>
          </w:tcPr>
          <w:p w:rsidRPr="00681D66" w:rsidR="005E7F14" w:rsidP="00681D66" w:rsidRDefault="005E7F14" w14:paraId="0ED24E37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</w:tr>
      <w:tr w:rsidRPr="00681D66" w:rsidR="005E7F14" w:rsidTr="6F592785" w14:paraId="3B5DF4F9" w14:textId="77777777">
        <w:tc>
          <w:tcPr>
            <w:tcW w:w="1990" w:type="dxa"/>
            <w:tcMar/>
          </w:tcPr>
          <w:p w:rsidRPr="00681D66" w:rsidR="005E7F14" w:rsidP="00681D66" w:rsidRDefault="005E7F14" w14:paraId="27CA72F1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:rsidRPr="00681D66" w:rsidR="005E7F14" w:rsidP="00681D66" w:rsidRDefault="005E7F14" w14:paraId="1CA85B53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:rsidRPr="00681D66" w:rsidR="005E7F14" w:rsidP="00681D66" w:rsidRDefault="005E7F14" w14:paraId="01C4357B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05" w:type="dxa"/>
            <w:tcMar/>
          </w:tcPr>
          <w:p w:rsidRPr="00681D66" w:rsidR="005E7F14" w:rsidP="00681D66" w:rsidRDefault="005E7F14" w14:paraId="5F44573F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52" w:type="dxa"/>
            <w:tcMar/>
          </w:tcPr>
          <w:p w:rsidRPr="00681D66" w:rsidR="005E7F14" w:rsidP="00681D66" w:rsidRDefault="005E7F14" w14:paraId="5BD3E221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084" w:type="dxa"/>
            <w:tcMar/>
          </w:tcPr>
          <w:p w:rsidRPr="00681D66" w:rsidR="005E7F14" w:rsidP="00681D66" w:rsidRDefault="005E7F14" w14:paraId="6A96FF73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28" w:type="dxa"/>
            <w:tcMar/>
          </w:tcPr>
          <w:p w:rsidRPr="00681D66" w:rsidR="005E7F14" w:rsidP="00681D66" w:rsidRDefault="005E7F14" w14:paraId="3DD2DB75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8" w:type="dxa"/>
            <w:tcMar/>
          </w:tcPr>
          <w:p w:rsidRPr="00681D66" w:rsidR="005E7F14" w:rsidP="00681D66" w:rsidRDefault="005E7F14" w14:paraId="5D39FAEF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81" w:type="dxa"/>
            <w:tcMar/>
          </w:tcPr>
          <w:p w:rsidRPr="00681D66" w:rsidR="005E7F14" w:rsidP="00681D66" w:rsidRDefault="005E7F14" w14:paraId="145C7E17" w14:textId="77777777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</w:tr>
    </w:tbl>
    <w:p w:rsidRPr="00681D66" w:rsidR="003264E9" w:rsidP="00681D66" w:rsidRDefault="003264E9" w14:paraId="76B792F1" w14:textId="77777777">
      <w:pPr>
        <w:spacing w:before="60" w:after="60" w:line="259" w:lineRule="auto"/>
        <w:ind w:left="0"/>
        <w:rPr>
          <w:rFonts w:ascii="Arial" w:hAnsi="Arial" w:cs="Arial"/>
          <w:bCs/>
        </w:rPr>
      </w:pPr>
    </w:p>
    <w:sectPr w:rsidRPr="00681D66" w:rsidR="003264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3826" w:rsidRDefault="00AA3826" w14:paraId="5971D3F9" w14:textId="77777777">
      <w:r>
        <w:separator/>
      </w:r>
    </w:p>
    <w:p w:rsidR="00AA3826" w:rsidRDefault="00AA3826" w14:paraId="7EDDE9CB" w14:textId="77777777"/>
    <w:p w:rsidR="00AA3826" w:rsidP="000A78C3" w:rsidRDefault="00AA3826" w14:paraId="225F17FE" w14:textId="77777777"/>
  </w:endnote>
  <w:endnote w:type="continuationSeparator" w:id="0">
    <w:p w:rsidR="00AA3826" w:rsidRDefault="00AA3826" w14:paraId="64270442" w14:textId="77777777">
      <w:r>
        <w:continuationSeparator/>
      </w:r>
    </w:p>
    <w:p w:rsidR="00AA3826" w:rsidRDefault="00AA3826" w14:paraId="47DB454C" w14:textId="77777777"/>
    <w:p w:rsidR="00AA3826" w:rsidP="000A78C3" w:rsidRDefault="00AA3826" w14:paraId="41FE4EF9" w14:textId="77777777"/>
  </w:endnote>
  <w:endnote w:type="continuationNotice" w:id="1">
    <w:p w:rsidR="00AA3826" w:rsidRDefault="00AA3826" w14:paraId="3124F16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bon">
    <w:altName w:val="Cambria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5975" w:rsidRDefault="00565975" w14:paraId="703CBDB3" w14:textId="77777777">
    <w:pPr>
      <w:pStyle w:val="Footer"/>
    </w:pPr>
  </w:p>
  <w:p w:rsidR="006903F2" w:rsidRDefault="006903F2" w14:paraId="65466574" w14:textId="77777777"/>
  <w:p w:rsidR="006903F2" w:rsidP="000A78C3" w:rsidRDefault="006903F2" w14:paraId="58AEF36C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47219" w:rsidP="00681D66" w:rsidRDefault="00042FFB" w14:paraId="0D4A2768" w14:textId="5C9CBDD7">
    <w:pPr>
      <w:tabs>
        <w:tab w:val="left" w:pos="1701"/>
        <w:tab w:val="left" w:pos="4536"/>
        <w:tab w:val="left" w:pos="6663"/>
        <w:tab w:val="left" w:pos="9072"/>
      </w:tabs>
      <w:ind w:left="0"/>
    </w:pPr>
    <w:r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67968" behindDoc="1" locked="0" layoutInCell="1" allowOverlap="0" wp14:anchorId="3F788B60" wp14:editId="0E87AD68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6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8235CD">
      <w:rPr>
        <w:rFonts w:ascii="Arial" w:hAnsi="Arial" w:cs="Arial"/>
        <w:sz w:val="20"/>
        <w:szCs w:val="20"/>
      </w:rPr>
      <w:t>CEff</w:t>
    </w:r>
    <w:proofErr w:type="spellEnd"/>
    <w:r w:rsidR="00A47219">
      <w:rPr>
        <w:rFonts w:ascii="Arial" w:hAnsi="Arial" w:cs="Arial"/>
        <w:sz w:val="20"/>
        <w:szCs w:val="20"/>
      </w:rPr>
      <w:tab/>
    </w:r>
    <w:r w:rsidR="008235CD">
      <w:rPr>
        <w:rFonts w:ascii="Arial" w:hAnsi="Arial" w:cs="Arial"/>
        <w:sz w:val="20"/>
        <w:szCs w:val="20"/>
      </w:rPr>
      <w:t>1</w:t>
    </w:r>
    <w:r w:rsidR="00896B59">
      <w:rPr>
        <w:rFonts w:ascii="Arial" w:hAnsi="Arial" w:cs="Arial"/>
        <w:sz w:val="20"/>
        <w:szCs w:val="20"/>
      </w:rPr>
      <w:t>4</w:t>
    </w:r>
    <w:r w:rsidR="008235CD">
      <w:rPr>
        <w:rFonts w:ascii="Arial" w:hAnsi="Arial" w:cs="Arial"/>
        <w:sz w:val="20"/>
        <w:szCs w:val="20"/>
      </w:rPr>
      <w:t>0422</w:t>
    </w:r>
    <w:r w:rsidR="00A47219">
      <w:rPr>
        <w:rFonts w:ascii="Arial" w:hAnsi="Arial" w:cs="Arial"/>
        <w:sz w:val="20"/>
        <w:szCs w:val="20"/>
      </w:rPr>
      <w:tab/>
    </w:r>
    <w:r w:rsidR="00A47219">
      <w:rPr>
        <w:rFonts w:ascii="Arial" w:hAnsi="Arial" w:cs="Arial"/>
        <w:sz w:val="20"/>
        <w:szCs w:val="20"/>
      </w:rPr>
      <w:fldChar w:fldCharType="begin"/>
    </w:r>
    <w:r w:rsidR="00A47219">
      <w:rPr>
        <w:rFonts w:ascii="Arial" w:hAnsi="Arial" w:cs="Arial"/>
        <w:sz w:val="20"/>
        <w:szCs w:val="20"/>
      </w:rPr>
      <w:instrText xml:space="preserve"> PAGE   \* MERGEFORMAT </w:instrText>
    </w:r>
    <w:r w:rsidR="00A47219">
      <w:rPr>
        <w:rFonts w:ascii="Arial" w:hAnsi="Arial" w:cs="Arial"/>
        <w:sz w:val="20"/>
        <w:szCs w:val="20"/>
      </w:rPr>
      <w:fldChar w:fldCharType="separate"/>
    </w:r>
    <w:r w:rsidR="00FB6CD8">
      <w:rPr>
        <w:rFonts w:ascii="Arial" w:hAnsi="Arial" w:cs="Arial"/>
        <w:noProof/>
        <w:sz w:val="20"/>
        <w:szCs w:val="20"/>
      </w:rPr>
      <w:t>4</w:t>
    </w:r>
    <w:r w:rsidR="00A47219">
      <w:rPr>
        <w:rFonts w:ascii="Arial" w:hAnsi="Arial" w:cs="Arial"/>
        <w:sz w:val="20"/>
        <w:szCs w:val="20"/>
      </w:rPr>
      <w:fldChar w:fldCharType="end"/>
    </w:r>
    <w:r w:rsidR="00A47219">
      <w:rPr>
        <w:rFonts w:ascii="Arial" w:hAnsi="Arial" w:cs="Arial"/>
        <w:sz w:val="20"/>
        <w:szCs w:val="20"/>
      </w:rPr>
      <w:tab/>
    </w:r>
    <w:r w:rsidR="00A47219">
      <w:rPr>
        <w:rFonts w:ascii="Arial" w:hAnsi="Arial" w:cs="Arial"/>
        <w:sz w:val="20"/>
        <w:szCs w:val="20"/>
      </w:rPr>
      <w:t>V</w:t>
    </w:r>
    <w:r w:rsidR="00BE7B59">
      <w:rPr>
        <w:rFonts w:ascii="Arial" w:hAnsi="Arial" w:cs="Arial"/>
        <w:sz w:val="20"/>
        <w:szCs w:val="20"/>
      </w:rPr>
      <w:t>1</w:t>
    </w:r>
    <w:r w:rsidR="00A47219">
      <w:rPr>
        <w:rFonts w:ascii="Arial" w:hAnsi="Arial" w:cs="Arial"/>
        <w:sz w:val="20"/>
        <w:szCs w:val="20"/>
      </w:rPr>
      <w:tab/>
    </w:r>
    <w:r w:rsidR="00896B59">
      <w:rPr>
        <w:rFonts w:ascii="Arial" w:hAnsi="Arial" w:cs="Arial"/>
        <w:sz w:val="20"/>
        <w:szCs w:val="20"/>
      </w:rPr>
      <w:t>Final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47219" w:rsidP="00681D66" w:rsidRDefault="00896B59" w14:paraId="69DE16E6" w14:textId="4E194E41">
    <w:pPr>
      <w:tabs>
        <w:tab w:val="left" w:pos="1701"/>
        <w:tab w:val="left" w:pos="2835"/>
        <w:tab w:val="left" w:pos="4536"/>
        <w:tab w:val="left" w:pos="5103"/>
        <w:tab w:val="left" w:pos="5670"/>
        <w:tab w:val="left" w:pos="7938"/>
      </w:tabs>
      <w:ind w:left="0"/>
    </w:pPr>
    <w:r>
      <w:rPr>
        <w:noProof/>
      </w:rPr>
      <w:drawing>
        <wp:anchor distT="0" distB="0" distL="114300" distR="114300" simplePos="0" relativeHeight="251648512" behindDoc="0" locked="0" layoutInCell="1" allowOverlap="1" wp14:anchorId="50CDD4BA" wp14:editId="06E580AD">
          <wp:simplePos x="0" y="0"/>
          <wp:positionH relativeFrom="margin">
            <wp:posOffset>4048125</wp:posOffset>
          </wp:positionH>
          <wp:positionV relativeFrom="paragraph">
            <wp:posOffset>380365</wp:posOffset>
          </wp:positionV>
          <wp:extent cx="2133600" cy="428625"/>
          <wp:effectExtent l="0" t="0" r="0" b="9525"/>
          <wp:wrapSquare wrapText="bothSides"/>
          <wp:docPr id="38" name="Picture 38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A picture containing text, outdoor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FFB">
      <w:rPr>
        <w:rFonts w:ascii="Arial" w:hAnsi="Arial" w:cs="Arial"/>
        <w:noProof/>
        <w:sz w:val="20"/>
        <w:szCs w:val="20"/>
        <w:lang w:eastAsia="en-GB"/>
      </w:rPr>
      <w:drawing>
        <wp:inline distT="0" distB="0" distL="0" distR="0" wp14:anchorId="07F5364C" wp14:editId="6530AF9D">
          <wp:extent cx="723900" cy="742950"/>
          <wp:effectExtent l="0" t="0" r="0" b="0"/>
          <wp:docPr id="3" name="Picture 3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h_crest_min_grey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2FFB"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47488" behindDoc="1" locked="0" layoutInCell="1" allowOverlap="0" wp14:anchorId="17CE081C" wp14:editId="5619C721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5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7219">
      <w:rPr>
        <w:rFonts w:ascii="Arial" w:hAnsi="Arial" w:cs="Arial"/>
        <w:sz w:val="20"/>
        <w:szCs w:val="20"/>
      </w:rPr>
      <w:tab/>
    </w:r>
    <w:proofErr w:type="spellStart"/>
    <w:r w:rsidR="00B804C6">
      <w:rPr>
        <w:rFonts w:ascii="Arial" w:hAnsi="Arial" w:cs="Arial"/>
        <w:sz w:val="20"/>
        <w:szCs w:val="20"/>
      </w:rPr>
      <w:t>CEff</w:t>
    </w:r>
    <w:proofErr w:type="spellEnd"/>
    <w:r w:rsidR="00A47219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140422</w:t>
    </w:r>
    <w:r w:rsidR="00A47219">
      <w:rPr>
        <w:rFonts w:ascii="Arial" w:hAnsi="Arial" w:cs="Arial"/>
        <w:sz w:val="20"/>
        <w:szCs w:val="20"/>
      </w:rPr>
      <w:tab/>
    </w:r>
    <w:r w:rsidR="00A47219">
      <w:rPr>
        <w:rFonts w:ascii="Arial" w:hAnsi="Arial" w:cs="Arial"/>
        <w:sz w:val="20"/>
        <w:szCs w:val="20"/>
      </w:rPr>
      <w:fldChar w:fldCharType="begin"/>
    </w:r>
    <w:r w:rsidR="00A47219">
      <w:rPr>
        <w:rFonts w:ascii="Arial" w:hAnsi="Arial" w:cs="Arial"/>
        <w:sz w:val="20"/>
        <w:szCs w:val="20"/>
      </w:rPr>
      <w:instrText xml:space="preserve"> PAGE   \* MERGEFORMAT </w:instrText>
    </w:r>
    <w:r w:rsidR="00A47219">
      <w:rPr>
        <w:rFonts w:ascii="Arial" w:hAnsi="Arial" w:cs="Arial"/>
        <w:sz w:val="20"/>
        <w:szCs w:val="20"/>
      </w:rPr>
      <w:fldChar w:fldCharType="separate"/>
    </w:r>
    <w:r w:rsidR="00FB6CD8">
      <w:rPr>
        <w:rFonts w:ascii="Arial" w:hAnsi="Arial" w:cs="Arial"/>
        <w:noProof/>
        <w:sz w:val="20"/>
        <w:szCs w:val="20"/>
      </w:rPr>
      <w:t>1</w:t>
    </w:r>
    <w:r w:rsidR="00A47219">
      <w:rPr>
        <w:rFonts w:ascii="Arial" w:hAnsi="Arial" w:cs="Arial"/>
        <w:sz w:val="20"/>
        <w:szCs w:val="20"/>
      </w:rPr>
      <w:fldChar w:fldCharType="end"/>
    </w:r>
    <w:r w:rsidR="00A47219">
      <w:rPr>
        <w:rFonts w:ascii="Arial" w:hAnsi="Arial" w:cs="Arial"/>
        <w:sz w:val="20"/>
        <w:szCs w:val="20"/>
      </w:rPr>
      <w:tab/>
    </w:r>
    <w:r w:rsidR="00A47219">
      <w:rPr>
        <w:rFonts w:ascii="Arial" w:hAnsi="Arial" w:cs="Arial"/>
        <w:sz w:val="20"/>
        <w:szCs w:val="20"/>
      </w:rPr>
      <w:t>V</w:t>
    </w:r>
    <w:r w:rsidR="00CB7CB3">
      <w:rPr>
        <w:rFonts w:ascii="Arial" w:hAnsi="Arial" w:cs="Arial"/>
        <w:sz w:val="20"/>
        <w:szCs w:val="20"/>
      </w:rPr>
      <w:t>1</w:t>
    </w:r>
    <w:r w:rsidR="00A47219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3826" w:rsidRDefault="00AA3826" w14:paraId="40CB2FCE" w14:textId="77777777">
      <w:r>
        <w:separator/>
      </w:r>
    </w:p>
    <w:p w:rsidR="00AA3826" w:rsidRDefault="00AA3826" w14:paraId="4DF5D8DD" w14:textId="77777777"/>
    <w:p w:rsidR="00AA3826" w:rsidP="000A78C3" w:rsidRDefault="00AA3826" w14:paraId="6B8D66C1" w14:textId="77777777"/>
  </w:footnote>
  <w:footnote w:type="continuationSeparator" w:id="0">
    <w:p w:rsidR="00AA3826" w:rsidRDefault="00AA3826" w14:paraId="232781BE" w14:textId="77777777">
      <w:r>
        <w:continuationSeparator/>
      </w:r>
    </w:p>
    <w:p w:rsidR="00AA3826" w:rsidRDefault="00AA3826" w14:paraId="3DA922C0" w14:textId="77777777"/>
    <w:p w:rsidR="00AA3826" w:rsidP="000A78C3" w:rsidRDefault="00AA3826" w14:paraId="1CA6F997" w14:textId="77777777"/>
  </w:footnote>
  <w:footnote w:type="continuationNotice" w:id="1">
    <w:p w:rsidR="00AA3826" w:rsidRDefault="00AA3826" w14:paraId="45DBFF6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5975" w:rsidRDefault="00565975" w14:paraId="7C7E95C4" w14:textId="77777777">
    <w:pPr>
      <w:pStyle w:val="Header"/>
    </w:pPr>
  </w:p>
  <w:p w:rsidR="006903F2" w:rsidRDefault="006903F2" w14:paraId="1F446D87" w14:textId="77777777"/>
  <w:p w:rsidR="006903F2" w:rsidP="000A78C3" w:rsidRDefault="006903F2" w14:paraId="1F2A881F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7219" w:rsidP="00681D66" w:rsidRDefault="00A47219" w14:paraId="17D92E63" w14:textId="77777777">
    <w:pPr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47219" w:rsidRDefault="003F5D9C" w14:paraId="71759445" w14:textId="77777777">
    <w:pPr>
      <w:pStyle w:val="Header"/>
      <w:ind w:left="0"/>
    </w:pPr>
    <w:r>
      <w:rPr>
        <w:noProof/>
        <w:lang w:eastAsia="en-GB"/>
      </w:rPr>
      <w:drawing>
        <wp:anchor distT="0" distB="0" distL="114300" distR="114300" simplePos="0" relativeHeight="251658242" behindDoc="1" locked="0" layoutInCell="1" allowOverlap="1" wp14:anchorId="061425DB" wp14:editId="4DFD0971">
          <wp:simplePos x="0" y="0"/>
          <wp:positionH relativeFrom="column">
            <wp:posOffset>3968526</wp:posOffset>
          </wp:positionH>
          <wp:positionV relativeFrom="paragraph">
            <wp:posOffset>159385</wp:posOffset>
          </wp:positionV>
          <wp:extent cx="2258060" cy="662940"/>
          <wp:effectExtent l="0" t="0" r="8890" b="3810"/>
          <wp:wrapNone/>
          <wp:docPr id="8" name="Picture 8" descr="BSH-Logo-Strapline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BSH-Logo-Strapline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06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FFB">
      <w:rPr>
        <w:noProof/>
        <w:lang w:eastAsia="en-GB"/>
      </w:rPr>
      <w:drawing>
        <wp:inline distT="0" distB="0" distL="0" distR="0" wp14:anchorId="7F600771" wp14:editId="220A80A0">
          <wp:extent cx="3590925" cy="1000125"/>
          <wp:effectExtent l="0" t="0" r="9525" b="9525"/>
          <wp:docPr id="1" name="Picture 1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028B">
      <w:rPr>
        <w:noProof/>
        <w:lang w:eastAsia="en-GB"/>
      </w:rPr>
      <w:t xml:space="preserve">           </w:t>
    </w:r>
  </w:p>
  <w:p w:rsidR="00A47219" w:rsidP="000A78C3" w:rsidRDefault="00A47219" w14:paraId="46C6192C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50DD"/>
    <w:multiLevelType w:val="hybridMultilevel"/>
    <w:tmpl w:val="D542E7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42DD8"/>
    <w:multiLevelType w:val="hybridMultilevel"/>
    <w:tmpl w:val="FEFEE1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A7790"/>
    <w:multiLevelType w:val="hybridMultilevel"/>
    <w:tmpl w:val="2D98A7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F58E6"/>
    <w:multiLevelType w:val="hybridMultilevel"/>
    <w:tmpl w:val="5D8E6E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4" w15:restartNumberingAfterBreak="0">
    <w:nsid w:val="13E20554"/>
    <w:multiLevelType w:val="hybridMultilevel"/>
    <w:tmpl w:val="A1B894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3F01D6D"/>
    <w:multiLevelType w:val="hybridMultilevel"/>
    <w:tmpl w:val="0B088B2A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hint="default" w:ascii="Wingdings" w:hAnsi="Wingdings"/>
      </w:rPr>
    </w:lvl>
  </w:abstractNum>
  <w:abstractNum w:abstractNumId="6" w15:restartNumberingAfterBreak="0">
    <w:nsid w:val="14A77435"/>
    <w:multiLevelType w:val="hybridMultilevel"/>
    <w:tmpl w:val="C34CD4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6D05BF8"/>
    <w:multiLevelType w:val="hybridMultilevel"/>
    <w:tmpl w:val="1AF46D18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8" w15:restartNumberingAfterBreak="0">
    <w:nsid w:val="18082972"/>
    <w:multiLevelType w:val="hybridMultilevel"/>
    <w:tmpl w:val="8A3226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88E3D38"/>
    <w:multiLevelType w:val="hybridMultilevel"/>
    <w:tmpl w:val="9E28CF28"/>
    <w:lvl w:ilvl="0" w:tplc="03B48E82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E5594"/>
    <w:multiLevelType w:val="hybridMultilevel"/>
    <w:tmpl w:val="8EC24F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AAA202F"/>
    <w:multiLevelType w:val="hybridMultilevel"/>
    <w:tmpl w:val="A79CAF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B2C2B0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hint="default" w:ascii="Symbol" w:hAnsi="Symbol"/>
        <w:color w:val="auto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3A3FD2"/>
    <w:multiLevelType w:val="hybridMultilevel"/>
    <w:tmpl w:val="36CEE2A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51A7CBD"/>
    <w:multiLevelType w:val="hybridMultilevel"/>
    <w:tmpl w:val="45BEE4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3D0AB1"/>
    <w:multiLevelType w:val="hybridMultilevel"/>
    <w:tmpl w:val="8D2C6B7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2BBC057C"/>
    <w:multiLevelType w:val="hybridMultilevel"/>
    <w:tmpl w:val="46884B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ECB5173"/>
    <w:multiLevelType w:val="hybridMultilevel"/>
    <w:tmpl w:val="B73A9AB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2A94802"/>
    <w:multiLevelType w:val="hybridMultilevel"/>
    <w:tmpl w:val="7CBEEE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2EA7615"/>
    <w:multiLevelType w:val="hybridMultilevel"/>
    <w:tmpl w:val="0D34C3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0E66F2"/>
    <w:multiLevelType w:val="hybridMultilevel"/>
    <w:tmpl w:val="50F095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35A3B58"/>
    <w:multiLevelType w:val="hybridMultilevel"/>
    <w:tmpl w:val="C4B4E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39B6C4E"/>
    <w:multiLevelType w:val="hybridMultilevel"/>
    <w:tmpl w:val="9C4A5278"/>
    <w:lvl w:ilvl="0" w:tplc="38BCEF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380F7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012298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2C899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F5AAAF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D36DD2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F6C41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26C2EB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590061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9825C9F"/>
    <w:multiLevelType w:val="hybridMultilevel"/>
    <w:tmpl w:val="FA2868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8274BD"/>
    <w:multiLevelType w:val="hybridMultilevel"/>
    <w:tmpl w:val="9224EA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070567F"/>
    <w:multiLevelType w:val="hybridMultilevel"/>
    <w:tmpl w:val="CE3ECD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45214294"/>
    <w:multiLevelType w:val="hybridMultilevel"/>
    <w:tmpl w:val="E4E6D3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5687A2E"/>
    <w:multiLevelType w:val="hybridMultilevel"/>
    <w:tmpl w:val="A39E8A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EE7DF4"/>
    <w:multiLevelType w:val="hybridMultilevel"/>
    <w:tmpl w:val="A7BC8BA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46CA7479"/>
    <w:multiLevelType w:val="hybridMultilevel"/>
    <w:tmpl w:val="15FEEF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6E468B0"/>
    <w:multiLevelType w:val="hybridMultilevel"/>
    <w:tmpl w:val="EF1E1B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729306D"/>
    <w:multiLevelType w:val="hybridMultilevel"/>
    <w:tmpl w:val="E578E8DE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9157AEF"/>
    <w:multiLevelType w:val="hybridMultilevel"/>
    <w:tmpl w:val="A5FAE8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8E0E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9F203F0"/>
    <w:multiLevelType w:val="hybridMultilevel"/>
    <w:tmpl w:val="6DDC2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BFE019D"/>
    <w:multiLevelType w:val="hybridMultilevel"/>
    <w:tmpl w:val="2B6E61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4F455E63"/>
    <w:multiLevelType w:val="hybridMultilevel"/>
    <w:tmpl w:val="7FE636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9EC6B78"/>
    <w:multiLevelType w:val="hybridMultilevel"/>
    <w:tmpl w:val="7054DE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E3E30F4"/>
    <w:multiLevelType w:val="hybridMultilevel"/>
    <w:tmpl w:val="56EE43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B23D2"/>
    <w:multiLevelType w:val="hybridMultilevel"/>
    <w:tmpl w:val="DEA4C60C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6680167"/>
    <w:multiLevelType w:val="hybridMultilevel"/>
    <w:tmpl w:val="F4D63D46"/>
    <w:lvl w:ilvl="0" w:tplc="3B8CD3D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E1B8D"/>
    <w:multiLevelType w:val="hybridMultilevel"/>
    <w:tmpl w:val="F992D7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B514466"/>
    <w:multiLevelType w:val="hybridMultilevel"/>
    <w:tmpl w:val="64DCC40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1" w15:restartNumberingAfterBreak="0">
    <w:nsid w:val="6D581F8D"/>
    <w:multiLevelType w:val="hybridMultilevel"/>
    <w:tmpl w:val="8D1041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6D1505"/>
    <w:multiLevelType w:val="hybridMultilevel"/>
    <w:tmpl w:val="3DE837F8"/>
    <w:lvl w:ilvl="0" w:tplc="E2348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403C59"/>
    <w:multiLevelType w:val="hybridMultilevel"/>
    <w:tmpl w:val="3714459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4" w15:restartNumberingAfterBreak="0">
    <w:nsid w:val="729F0E74"/>
    <w:multiLevelType w:val="hybridMultilevel"/>
    <w:tmpl w:val="53AA21C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2EB771E"/>
    <w:multiLevelType w:val="hybridMultilevel"/>
    <w:tmpl w:val="FA54EB30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hint="default" w:ascii="Wingdings" w:hAnsi="Wingdings"/>
      </w:rPr>
    </w:lvl>
  </w:abstractNum>
  <w:abstractNum w:abstractNumId="46" w15:restartNumberingAfterBreak="0">
    <w:nsid w:val="74E125D7"/>
    <w:multiLevelType w:val="hybridMultilevel"/>
    <w:tmpl w:val="D5522E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2"/>
  </w:num>
  <w:num w:numId="2">
    <w:abstractNumId w:val="2"/>
  </w:num>
  <w:num w:numId="3">
    <w:abstractNumId w:val="11"/>
  </w:num>
  <w:num w:numId="4">
    <w:abstractNumId w:val="15"/>
  </w:num>
  <w:num w:numId="5">
    <w:abstractNumId w:val="45"/>
  </w:num>
  <w:num w:numId="6">
    <w:abstractNumId w:val="5"/>
  </w:num>
  <w:num w:numId="7">
    <w:abstractNumId w:val="17"/>
  </w:num>
  <w:num w:numId="8">
    <w:abstractNumId w:val="34"/>
  </w:num>
  <w:num w:numId="9">
    <w:abstractNumId w:val="28"/>
  </w:num>
  <w:num w:numId="10">
    <w:abstractNumId w:val="35"/>
  </w:num>
  <w:num w:numId="11">
    <w:abstractNumId w:val="12"/>
  </w:num>
  <w:num w:numId="12">
    <w:abstractNumId w:val="21"/>
  </w:num>
  <w:num w:numId="13">
    <w:abstractNumId w:val="26"/>
  </w:num>
  <w:num w:numId="14">
    <w:abstractNumId w:val="29"/>
  </w:num>
  <w:num w:numId="15">
    <w:abstractNumId w:val="16"/>
  </w:num>
  <w:num w:numId="16">
    <w:abstractNumId w:val="31"/>
  </w:num>
  <w:num w:numId="17">
    <w:abstractNumId w:val="20"/>
  </w:num>
  <w:num w:numId="18">
    <w:abstractNumId w:val="40"/>
  </w:num>
  <w:num w:numId="19">
    <w:abstractNumId w:val="6"/>
  </w:num>
  <w:num w:numId="20">
    <w:abstractNumId w:val="4"/>
  </w:num>
  <w:num w:numId="21">
    <w:abstractNumId w:val="18"/>
  </w:num>
  <w:num w:numId="22">
    <w:abstractNumId w:val="41"/>
  </w:num>
  <w:num w:numId="23">
    <w:abstractNumId w:val="43"/>
  </w:num>
  <w:num w:numId="24">
    <w:abstractNumId w:val="37"/>
  </w:num>
  <w:num w:numId="25">
    <w:abstractNumId w:val="7"/>
  </w:num>
  <w:num w:numId="26">
    <w:abstractNumId w:val="30"/>
  </w:num>
  <w:num w:numId="27">
    <w:abstractNumId w:val="3"/>
  </w:num>
  <w:num w:numId="28">
    <w:abstractNumId w:val="24"/>
  </w:num>
  <w:num w:numId="29">
    <w:abstractNumId w:val="25"/>
  </w:num>
  <w:num w:numId="30">
    <w:abstractNumId w:val="0"/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22"/>
  </w:num>
  <w:num w:numId="34">
    <w:abstractNumId w:val="44"/>
  </w:num>
  <w:num w:numId="35">
    <w:abstractNumId w:val="42"/>
  </w:num>
  <w:num w:numId="36">
    <w:abstractNumId w:val="33"/>
  </w:num>
  <w:num w:numId="37">
    <w:abstractNumId w:val="10"/>
  </w:num>
  <w:num w:numId="38">
    <w:abstractNumId w:val="14"/>
  </w:num>
  <w:num w:numId="39">
    <w:abstractNumId w:val="27"/>
  </w:num>
  <w:num w:numId="40">
    <w:abstractNumId w:val="36"/>
  </w:num>
  <w:num w:numId="41">
    <w:abstractNumId w:val="9"/>
  </w:num>
  <w:num w:numId="42">
    <w:abstractNumId w:val="9"/>
    <w:lvlOverride w:ilvl="0">
      <w:startOverride w:val="1"/>
    </w:lvlOverride>
  </w:num>
  <w:num w:numId="43">
    <w:abstractNumId w:val="46"/>
  </w:num>
  <w:num w:numId="44">
    <w:abstractNumId w:val="8"/>
  </w:num>
  <w:num w:numId="45">
    <w:abstractNumId w:val="23"/>
  </w:num>
  <w:num w:numId="46">
    <w:abstractNumId w:val="38"/>
  </w:num>
  <w:num w:numId="47">
    <w:abstractNumId w:val="9"/>
    <w:lvlOverride w:ilvl="0">
      <w:startOverride w:val="1"/>
    </w:lvlOverride>
  </w:num>
  <w:num w:numId="48">
    <w:abstractNumId w:val="19"/>
  </w:num>
  <w:num w:numId="49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#00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A56"/>
    <w:rsid w:val="00003FA0"/>
    <w:rsid w:val="00042772"/>
    <w:rsid w:val="00042FFB"/>
    <w:rsid w:val="00047E23"/>
    <w:rsid w:val="00055467"/>
    <w:rsid w:val="00060507"/>
    <w:rsid w:val="00090FD7"/>
    <w:rsid w:val="00091B1A"/>
    <w:rsid w:val="00095D3B"/>
    <w:rsid w:val="000A01CE"/>
    <w:rsid w:val="000A48F5"/>
    <w:rsid w:val="000A711A"/>
    <w:rsid w:val="000A78C3"/>
    <w:rsid w:val="000B21D1"/>
    <w:rsid w:val="000C0A27"/>
    <w:rsid w:val="000D2F1E"/>
    <w:rsid w:val="000E3646"/>
    <w:rsid w:val="000F45C1"/>
    <w:rsid w:val="00101F48"/>
    <w:rsid w:val="00136F0F"/>
    <w:rsid w:val="0014313C"/>
    <w:rsid w:val="00143E00"/>
    <w:rsid w:val="00144465"/>
    <w:rsid w:val="001477D9"/>
    <w:rsid w:val="00151F1A"/>
    <w:rsid w:val="001649DD"/>
    <w:rsid w:val="0016711D"/>
    <w:rsid w:val="00167A70"/>
    <w:rsid w:val="00193037"/>
    <w:rsid w:val="00197770"/>
    <w:rsid w:val="001A5DC8"/>
    <w:rsid w:val="001B1C6C"/>
    <w:rsid w:val="001C61A4"/>
    <w:rsid w:val="001D0896"/>
    <w:rsid w:val="001D6072"/>
    <w:rsid w:val="00211A8E"/>
    <w:rsid w:val="00223670"/>
    <w:rsid w:val="00223A12"/>
    <w:rsid w:val="00243E3C"/>
    <w:rsid w:val="00246A80"/>
    <w:rsid w:val="00247478"/>
    <w:rsid w:val="0025133D"/>
    <w:rsid w:val="00252E61"/>
    <w:rsid w:val="002A401F"/>
    <w:rsid w:val="002B3B8A"/>
    <w:rsid w:val="002B3D7B"/>
    <w:rsid w:val="002B4DCE"/>
    <w:rsid w:val="002C04FC"/>
    <w:rsid w:val="002C412D"/>
    <w:rsid w:val="002D1F2A"/>
    <w:rsid w:val="002D207D"/>
    <w:rsid w:val="00307FC0"/>
    <w:rsid w:val="003264E9"/>
    <w:rsid w:val="003379E2"/>
    <w:rsid w:val="00337C60"/>
    <w:rsid w:val="003527E2"/>
    <w:rsid w:val="00355195"/>
    <w:rsid w:val="00355A30"/>
    <w:rsid w:val="00367624"/>
    <w:rsid w:val="0037178E"/>
    <w:rsid w:val="0037777A"/>
    <w:rsid w:val="00380E9C"/>
    <w:rsid w:val="00387A0B"/>
    <w:rsid w:val="003A53DF"/>
    <w:rsid w:val="003D0419"/>
    <w:rsid w:val="003F07E2"/>
    <w:rsid w:val="003F5D9C"/>
    <w:rsid w:val="00401392"/>
    <w:rsid w:val="0040662C"/>
    <w:rsid w:val="00411A00"/>
    <w:rsid w:val="00417815"/>
    <w:rsid w:val="00427E21"/>
    <w:rsid w:val="00447559"/>
    <w:rsid w:val="0046028B"/>
    <w:rsid w:val="0046137C"/>
    <w:rsid w:val="00470C5E"/>
    <w:rsid w:val="004743B0"/>
    <w:rsid w:val="00476F07"/>
    <w:rsid w:val="0048762A"/>
    <w:rsid w:val="004B08AD"/>
    <w:rsid w:val="004B1986"/>
    <w:rsid w:val="004C305B"/>
    <w:rsid w:val="004D16A5"/>
    <w:rsid w:val="004D2F69"/>
    <w:rsid w:val="004D7A7C"/>
    <w:rsid w:val="004E701C"/>
    <w:rsid w:val="005023FF"/>
    <w:rsid w:val="00505397"/>
    <w:rsid w:val="00512529"/>
    <w:rsid w:val="00527CB5"/>
    <w:rsid w:val="00532EDC"/>
    <w:rsid w:val="00535C65"/>
    <w:rsid w:val="00536704"/>
    <w:rsid w:val="0054160A"/>
    <w:rsid w:val="00545CCC"/>
    <w:rsid w:val="00551C64"/>
    <w:rsid w:val="0055666E"/>
    <w:rsid w:val="00565975"/>
    <w:rsid w:val="00580779"/>
    <w:rsid w:val="00587039"/>
    <w:rsid w:val="005976CA"/>
    <w:rsid w:val="005B0CCB"/>
    <w:rsid w:val="005C10FA"/>
    <w:rsid w:val="005C30D3"/>
    <w:rsid w:val="005C4B08"/>
    <w:rsid w:val="005D07D9"/>
    <w:rsid w:val="005D3034"/>
    <w:rsid w:val="005E2396"/>
    <w:rsid w:val="005E7F14"/>
    <w:rsid w:val="006048F9"/>
    <w:rsid w:val="00607B58"/>
    <w:rsid w:val="0062287F"/>
    <w:rsid w:val="00626E6E"/>
    <w:rsid w:val="0063326F"/>
    <w:rsid w:val="00633532"/>
    <w:rsid w:val="00640609"/>
    <w:rsid w:val="00650A56"/>
    <w:rsid w:val="006562ED"/>
    <w:rsid w:val="00656C3E"/>
    <w:rsid w:val="00661DCA"/>
    <w:rsid w:val="006707C9"/>
    <w:rsid w:val="0067624E"/>
    <w:rsid w:val="00681647"/>
    <w:rsid w:val="00681D66"/>
    <w:rsid w:val="006828B6"/>
    <w:rsid w:val="00685242"/>
    <w:rsid w:val="0068556C"/>
    <w:rsid w:val="00685687"/>
    <w:rsid w:val="006903F2"/>
    <w:rsid w:val="00693CF9"/>
    <w:rsid w:val="006A4703"/>
    <w:rsid w:val="006A7933"/>
    <w:rsid w:val="006B21B6"/>
    <w:rsid w:val="006B30CB"/>
    <w:rsid w:val="006C0E86"/>
    <w:rsid w:val="006C1F1D"/>
    <w:rsid w:val="006C28A7"/>
    <w:rsid w:val="006D1D4F"/>
    <w:rsid w:val="006D4A2C"/>
    <w:rsid w:val="006F4C03"/>
    <w:rsid w:val="00711134"/>
    <w:rsid w:val="00716BA9"/>
    <w:rsid w:val="0071784F"/>
    <w:rsid w:val="00752453"/>
    <w:rsid w:val="00752883"/>
    <w:rsid w:val="00766841"/>
    <w:rsid w:val="007765F9"/>
    <w:rsid w:val="00777475"/>
    <w:rsid w:val="0078536E"/>
    <w:rsid w:val="00787CFB"/>
    <w:rsid w:val="00791F94"/>
    <w:rsid w:val="0079458C"/>
    <w:rsid w:val="007A32DB"/>
    <w:rsid w:val="007A73B3"/>
    <w:rsid w:val="007B1577"/>
    <w:rsid w:val="007B29B4"/>
    <w:rsid w:val="007D0E86"/>
    <w:rsid w:val="007E65AC"/>
    <w:rsid w:val="007F0D26"/>
    <w:rsid w:val="007F53ED"/>
    <w:rsid w:val="0080576C"/>
    <w:rsid w:val="00817DB1"/>
    <w:rsid w:val="008235CD"/>
    <w:rsid w:val="008256F5"/>
    <w:rsid w:val="008314EA"/>
    <w:rsid w:val="00832714"/>
    <w:rsid w:val="00856E0C"/>
    <w:rsid w:val="0086266E"/>
    <w:rsid w:val="00887296"/>
    <w:rsid w:val="00892651"/>
    <w:rsid w:val="00896B59"/>
    <w:rsid w:val="008A4743"/>
    <w:rsid w:val="008E1A4B"/>
    <w:rsid w:val="008F2B83"/>
    <w:rsid w:val="00900239"/>
    <w:rsid w:val="00901FA5"/>
    <w:rsid w:val="00903C95"/>
    <w:rsid w:val="0090767B"/>
    <w:rsid w:val="00907A20"/>
    <w:rsid w:val="00923E62"/>
    <w:rsid w:val="00930E7F"/>
    <w:rsid w:val="009336DF"/>
    <w:rsid w:val="00934003"/>
    <w:rsid w:val="00954AB5"/>
    <w:rsid w:val="00956CF8"/>
    <w:rsid w:val="0097300E"/>
    <w:rsid w:val="00997E84"/>
    <w:rsid w:val="009A5D4D"/>
    <w:rsid w:val="009C04CC"/>
    <w:rsid w:val="009D10F4"/>
    <w:rsid w:val="009D3909"/>
    <w:rsid w:val="009E06ED"/>
    <w:rsid w:val="009E2524"/>
    <w:rsid w:val="00A031F6"/>
    <w:rsid w:val="00A33EFD"/>
    <w:rsid w:val="00A45B37"/>
    <w:rsid w:val="00A47219"/>
    <w:rsid w:val="00A56611"/>
    <w:rsid w:val="00A56866"/>
    <w:rsid w:val="00A7466B"/>
    <w:rsid w:val="00A75121"/>
    <w:rsid w:val="00A96A3C"/>
    <w:rsid w:val="00AA3826"/>
    <w:rsid w:val="00AA7C8C"/>
    <w:rsid w:val="00AB603F"/>
    <w:rsid w:val="00AC3842"/>
    <w:rsid w:val="00AC4D45"/>
    <w:rsid w:val="00AD002D"/>
    <w:rsid w:val="00AE0DA9"/>
    <w:rsid w:val="00AF0D81"/>
    <w:rsid w:val="00AF0DBC"/>
    <w:rsid w:val="00B12EBC"/>
    <w:rsid w:val="00B47548"/>
    <w:rsid w:val="00B538E5"/>
    <w:rsid w:val="00B57B32"/>
    <w:rsid w:val="00B65240"/>
    <w:rsid w:val="00B7666A"/>
    <w:rsid w:val="00B804C6"/>
    <w:rsid w:val="00BA291E"/>
    <w:rsid w:val="00BA5D27"/>
    <w:rsid w:val="00BA63E5"/>
    <w:rsid w:val="00BB1133"/>
    <w:rsid w:val="00BB538F"/>
    <w:rsid w:val="00BC0613"/>
    <w:rsid w:val="00BC1A19"/>
    <w:rsid w:val="00BC1A50"/>
    <w:rsid w:val="00BC5862"/>
    <w:rsid w:val="00BE7B59"/>
    <w:rsid w:val="00C001C6"/>
    <w:rsid w:val="00C06C44"/>
    <w:rsid w:val="00C45592"/>
    <w:rsid w:val="00C45D79"/>
    <w:rsid w:val="00C76889"/>
    <w:rsid w:val="00C818F7"/>
    <w:rsid w:val="00C8220C"/>
    <w:rsid w:val="00C91021"/>
    <w:rsid w:val="00CB284A"/>
    <w:rsid w:val="00CB69D4"/>
    <w:rsid w:val="00CB7CB3"/>
    <w:rsid w:val="00CB7D87"/>
    <w:rsid w:val="00CD7FF9"/>
    <w:rsid w:val="00CE26C9"/>
    <w:rsid w:val="00CE46C1"/>
    <w:rsid w:val="00CE7C1D"/>
    <w:rsid w:val="00CF2A8E"/>
    <w:rsid w:val="00D11A53"/>
    <w:rsid w:val="00D34B46"/>
    <w:rsid w:val="00D36FD8"/>
    <w:rsid w:val="00D5352D"/>
    <w:rsid w:val="00D62DB2"/>
    <w:rsid w:val="00D7586D"/>
    <w:rsid w:val="00D90E6D"/>
    <w:rsid w:val="00DD2D80"/>
    <w:rsid w:val="00DF50FD"/>
    <w:rsid w:val="00E14BE7"/>
    <w:rsid w:val="00E154B0"/>
    <w:rsid w:val="00E36762"/>
    <w:rsid w:val="00E36EA4"/>
    <w:rsid w:val="00E3748A"/>
    <w:rsid w:val="00E5239B"/>
    <w:rsid w:val="00E87A70"/>
    <w:rsid w:val="00EA1BA3"/>
    <w:rsid w:val="00EB5B62"/>
    <w:rsid w:val="00EB6CC8"/>
    <w:rsid w:val="00EB774F"/>
    <w:rsid w:val="00EC0B8B"/>
    <w:rsid w:val="00EC5A06"/>
    <w:rsid w:val="00ED08B2"/>
    <w:rsid w:val="00ED56AD"/>
    <w:rsid w:val="00EE120F"/>
    <w:rsid w:val="00F041B1"/>
    <w:rsid w:val="00F05252"/>
    <w:rsid w:val="00F35E23"/>
    <w:rsid w:val="00F427B8"/>
    <w:rsid w:val="00F44535"/>
    <w:rsid w:val="00F47B20"/>
    <w:rsid w:val="00F52638"/>
    <w:rsid w:val="00F715D6"/>
    <w:rsid w:val="00F72D53"/>
    <w:rsid w:val="00F81624"/>
    <w:rsid w:val="00F85C45"/>
    <w:rsid w:val="00F9297B"/>
    <w:rsid w:val="00F979F7"/>
    <w:rsid w:val="00FA1613"/>
    <w:rsid w:val="00FA2E23"/>
    <w:rsid w:val="00FB6A14"/>
    <w:rsid w:val="00FB6CD8"/>
    <w:rsid w:val="00FC15D8"/>
    <w:rsid w:val="00FC247C"/>
    <w:rsid w:val="00FD02AA"/>
    <w:rsid w:val="00FD03A0"/>
    <w:rsid w:val="00FE505C"/>
    <w:rsid w:val="00FF7FAD"/>
    <w:rsid w:val="10AA2AA3"/>
    <w:rsid w:val="2A64D0BD"/>
    <w:rsid w:val="3CFBACFA"/>
    <w:rsid w:val="523DF839"/>
    <w:rsid w:val="5B944B10"/>
    <w:rsid w:val="653C33B9"/>
    <w:rsid w:val="6F59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6"/>
    </o:shapedefaults>
    <o:shapelayout v:ext="edit">
      <o:idmap v:ext="edit" data="2"/>
    </o:shapelayout>
  </w:shapeDefaults>
  <w:decimalSymbol w:val="."/>
  <w:listSeparator w:val=","/>
  <w14:docId w14:val="2439CC1F"/>
  <w15:docId w15:val="{F4A99654-0901-47EB-BBED-E33CC53D27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ind w:left="1440"/>
      <w:jc w:val="both"/>
    </w:pPr>
    <w:rPr>
      <w:rFonts w:ascii="Calibri" w:hAnsi="Calibri" w:eastAsia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7466B"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ari" w:customStyle="1">
    <w:name w:val="ari"/>
    <w:basedOn w:val="Header"/>
    <w:pPr>
      <w:jc w:val="right"/>
    </w:pPr>
  </w:style>
  <w:style w:type="paragraph" w:styleId="arial" w:customStyle="1">
    <w:name w:val="arial"/>
    <w:basedOn w:val="ari"/>
  </w:style>
  <w:style w:type="paragraph" w:styleId="clear" w:customStyle="1">
    <w:name w:val="clear"/>
    <w:basedOn w:val="arial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line="480" w:lineRule="auto"/>
      <w:ind w:left="108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Standard"/>
    <w:uiPriority w:val="34"/>
    <w:qFormat/>
    <w:rsid w:val="00656C3E"/>
    <w:pPr>
      <w:numPr>
        <w:numId w:val="41"/>
      </w:numPr>
      <w:spacing w:after="0"/>
    </w:p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hAnsi="Arial Unicode MS" w:eastAsia="Arial Unicode MS" w:cs="Arial Unicode MS"/>
      <w:bCs/>
    </w:rPr>
  </w:style>
  <w:style w:type="paragraph" w:styleId="NormalParagraphStyle" w:customStyle="1">
    <w:name w:val="NormalParagraphStyle"/>
    <w:basedOn w:val="Normal"/>
    <w:pPr>
      <w:autoSpaceDE w:val="0"/>
      <w:autoSpaceDN w:val="0"/>
      <w:adjustRightInd w:val="0"/>
      <w:spacing w:line="288" w:lineRule="auto"/>
      <w:textAlignment w:val="center"/>
    </w:pPr>
    <w:rPr>
      <w:bCs/>
      <w:color w:val="000000"/>
      <w:lang w:eastAsia="en-GB"/>
    </w:rPr>
  </w:style>
  <w:style w:type="character" w:styleId="Normaltext" w:customStyle="1">
    <w:name w:val="Normal text"/>
    <w:rPr>
      <w:rFonts w:ascii="Sabon" w:hAnsi="Sabon" w:cs="Sabon"/>
      <w:sz w:val="19"/>
      <w:szCs w:val="19"/>
      <w:vertAlign w:val="baseline"/>
      <w:lang w:val="en-GB"/>
    </w:rPr>
  </w:style>
  <w:style w:type="character" w:styleId="Heading2Char" w:customStyle="1">
    <w:name w:val="Heading 2 Char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character" w:styleId="HeaderChar" w:customStyle="1">
    <w:name w:val="Header Char"/>
    <w:rPr>
      <w:bCs/>
      <w:sz w:val="24"/>
      <w:szCs w:val="24"/>
      <w:lang w:eastAsia="en-US"/>
    </w:rPr>
  </w:style>
  <w:style w:type="character" w:styleId="FooterChar" w:customStyle="1">
    <w:name w:val="Footer Char"/>
    <w:rPr>
      <w:bCs/>
      <w:sz w:val="24"/>
      <w:szCs w:val="24"/>
      <w:lang w:eastAsia="en-US"/>
    </w:rPr>
  </w:style>
  <w:style w:type="character" w:styleId="PlaceholderText">
    <w:name w:val="Placeholder Text"/>
    <w:semiHidden/>
    <w:rPr>
      <w:color w:val="808080"/>
    </w:rPr>
  </w:style>
  <w:style w:type="paragraph" w:styleId="Eg" w:customStyle="1">
    <w:name w:val="E.g."/>
    <w:basedOn w:val="Normal"/>
    <w:pPr>
      <w:tabs>
        <w:tab w:val="left" w:pos="720"/>
      </w:tabs>
      <w:spacing w:line="280" w:lineRule="exact"/>
      <w:ind w:left="720" w:hanging="720"/>
    </w:pPr>
    <w:rPr>
      <w:rFonts w:ascii="Arial" w:hAnsi="Arial" w:eastAsia="Times New Roman" w:cs="Arial"/>
      <w:i/>
      <w:color w:val="007EBA"/>
      <w:szCs w:val="24"/>
      <w:lang w:eastAsia="en-GB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CommentTextChar" w:customStyle="1">
    <w:name w:val="Comment Text Char"/>
    <w:rPr>
      <w:rFonts w:ascii="Calibri" w:hAnsi="Calibri" w:eastAsia="Calibri"/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styleId="CommentSubjectChar" w:customStyle="1">
    <w:name w:val="Comment Subject Char"/>
    <w:rPr>
      <w:rFonts w:ascii="Calibri" w:hAnsi="Calibri" w:eastAsia="Calibri"/>
      <w:b/>
      <w:bCs/>
      <w:lang w:eastAsia="en-US"/>
    </w:rPr>
  </w:style>
  <w:style w:type="character" w:styleId="Heading4Char" w:customStyle="1">
    <w:name w:val="Heading 4 Char"/>
    <w:semiHidden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paragraph" w:styleId="Default" w:customStyle="1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andard" w:customStyle="1">
    <w:name w:val="Standard"/>
    <w:basedOn w:val="Normal"/>
    <w:link w:val="StandardChar"/>
    <w:qFormat/>
    <w:rsid w:val="000A78C3"/>
    <w:pPr>
      <w:autoSpaceDE w:val="0"/>
      <w:autoSpaceDN w:val="0"/>
      <w:adjustRightInd w:val="0"/>
      <w:spacing w:after="120" w:line="276" w:lineRule="auto"/>
      <w:ind w:left="0"/>
      <w:jc w:val="left"/>
    </w:pPr>
    <w:rPr>
      <w:rFonts w:ascii="Arial" w:hAnsi="Arial" w:eastAsia="Times New Roman" w:cs="Arial"/>
      <w:lang w:eastAsia="en-GB"/>
    </w:rPr>
  </w:style>
  <w:style w:type="character" w:styleId="Heading3Char" w:customStyle="1">
    <w:name w:val="Heading 3 Char"/>
    <w:link w:val="Heading3"/>
    <w:semiHidden/>
    <w:rsid w:val="00A7466B"/>
    <w:rPr>
      <w:rFonts w:ascii="Cambria" w:hAnsi="Cambria"/>
      <w:b/>
      <w:bCs/>
      <w:sz w:val="26"/>
      <w:szCs w:val="26"/>
      <w:lang w:eastAsia="en-US"/>
    </w:rPr>
  </w:style>
  <w:style w:type="character" w:styleId="StandardChar" w:customStyle="1">
    <w:name w:val="Standard Char"/>
    <w:link w:val="Standard"/>
    <w:rsid w:val="000A78C3"/>
    <w:rPr>
      <w:rFonts w:ascii="Arial" w:hAnsi="Arial" w:cs="Arial"/>
      <w:sz w:val="22"/>
      <w:szCs w:val="22"/>
    </w:rPr>
  </w:style>
  <w:style w:type="paragraph" w:styleId="ColorfulList-Accent11" w:customStyle="1">
    <w:name w:val="Colorful List - Accent 11"/>
    <w:basedOn w:val="Normal"/>
    <w:uiPriority w:val="34"/>
    <w:qFormat/>
    <w:rsid w:val="00A7466B"/>
    <w:pPr>
      <w:ind w:left="720"/>
      <w:contextualSpacing/>
      <w:jc w:val="left"/>
    </w:pPr>
    <w:rPr>
      <w:rFonts w:ascii="Cambria" w:hAnsi="Cambria" w:eastAsia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5D3034"/>
    <w:rPr>
      <w:rFonts w:ascii="Calibri" w:hAnsi="Calibri" w:eastAsia="Calibri"/>
      <w:sz w:val="22"/>
      <w:szCs w:val="22"/>
      <w:lang w:eastAsia="en-US"/>
    </w:rPr>
  </w:style>
  <w:style w:type="character" w:styleId="ref-vol" w:customStyle="1">
    <w:name w:val="ref-vol"/>
    <w:rsid w:val="00E3748A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52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003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348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1857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4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onlinelibrary.wiley.com/doi/10.1111/bjh.17671" TargetMode="Externa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Custom%20Office%20Templates\Audit%20template%20B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475F5-5B12-46D4-AA5E-DCA6E31F5D6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Audit template BSH</ap:Template>
  <ap:Application>Microsoft Word for the web</ap:Application>
  <ap:DocSecurity>0</ap:DocSecurity>
  <ap:ScaleCrop>false</ap:ScaleCrop>
  <ap:Company>Royal College of Pathologists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2006 e-newsletter</dc:title>
  <dc:subject/>
  <dc:creator>Owner</dc:creator>
  <keywords/>
  <lastModifiedBy>Stacy Baxter</lastModifiedBy>
  <revision>4</revision>
  <lastPrinted>2015-08-25T10:29:00.0000000Z</lastPrinted>
  <dcterms:created xsi:type="dcterms:W3CDTF">2022-04-14T12:21:00.0000000Z</dcterms:created>
  <dcterms:modified xsi:type="dcterms:W3CDTF">2022-04-26T13:18:40.0207189Z</dcterms:modified>
</coreProperties>
</file>